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0420"/>
      </w:tblGrid>
      <w:tr w:rsidR="00165111" w:rsidRPr="0000749C">
        <w:tc>
          <w:tcPr>
            <w:tcW w:w="10420" w:type="dxa"/>
          </w:tcPr>
          <w:p w:rsidR="00165111" w:rsidRPr="0000749C" w:rsidRDefault="00165111" w:rsidP="00BF3D3F">
            <w:pPr>
              <w:ind w:left="720" w:hanging="720"/>
              <w:rPr>
                <w:rFonts w:ascii="Arial" w:hAnsi="Arial" w:cs="Arial"/>
                <w:b/>
                <w:color w:val="000000"/>
                <w:sz w:val="22"/>
                <w:szCs w:val="22"/>
              </w:rPr>
            </w:pPr>
          </w:p>
          <w:p w:rsidR="00165111" w:rsidRPr="0000749C" w:rsidRDefault="00165111" w:rsidP="00BF3D3F">
            <w:pPr>
              <w:pStyle w:val="Heading1"/>
              <w:ind w:left="720" w:hanging="720"/>
              <w:rPr>
                <w:rFonts w:cs="Arial"/>
                <w:color w:val="000000"/>
                <w:szCs w:val="22"/>
              </w:rPr>
            </w:pPr>
            <w:r w:rsidRPr="0000749C">
              <w:rPr>
                <w:rFonts w:cs="Arial"/>
                <w:color w:val="000000"/>
                <w:szCs w:val="22"/>
              </w:rPr>
              <w:t>SOUTH LAKES HOUSING TENANTS’ COMMITTEE MINUTES</w:t>
            </w:r>
          </w:p>
          <w:p w:rsidR="005F0981" w:rsidRPr="0000749C" w:rsidRDefault="00035862" w:rsidP="005F0981">
            <w:pPr>
              <w:ind w:left="720" w:hanging="720"/>
              <w:jc w:val="center"/>
              <w:rPr>
                <w:rFonts w:ascii="Arial" w:hAnsi="Arial" w:cs="Arial"/>
                <w:sz w:val="22"/>
                <w:szCs w:val="22"/>
              </w:rPr>
            </w:pPr>
            <w:r w:rsidRPr="0000749C">
              <w:rPr>
                <w:rFonts w:ascii="Arial" w:hAnsi="Arial" w:cs="Arial"/>
                <w:sz w:val="22"/>
                <w:szCs w:val="22"/>
              </w:rPr>
              <w:t>10</w:t>
            </w:r>
            <w:r w:rsidR="00CB79FD" w:rsidRPr="0000749C">
              <w:rPr>
                <w:rFonts w:ascii="Arial" w:hAnsi="Arial" w:cs="Arial"/>
                <w:sz w:val="22"/>
                <w:szCs w:val="22"/>
              </w:rPr>
              <w:t>:</w:t>
            </w:r>
            <w:r w:rsidR="0004283C" w:rsidRPr="0000749C">
              <w:rPr>
                <w:rFonts w:ascii="Arial" w:hAnsi="Arial" w:cs="Arial"/>
                <w:sz w:val="22"/>
                <w:szCs w:val="22"/>
              </w:rPr>
              <w:t>30</w:t>
            </w:r>
            <w:r w:rsidR="007379C3" w:rsidRPr="0000749C">
              <w:rPr>
                <w:rFonts w:ascii="Arial" w:hAnsi="Arial" w:cs="Arial"/>
                <w:sz w:val="22"/>
                <w:szCs w:val="22"/>
              </w:rPr>
              <w:t>am Thur</w:t>
            </w:r>
            <w:r w:rsidR="0000749C">
              <w:rPr>
                <w:rFonts w:ascii="Arial" w:hAnsi="Arial" w:cs="Arial"/>
                <w:sz w:val="22"/>
                <w:szCs w:val="22"/>
              </w:rPr>
              <w:t>sd</w:t>
            </w:r>
            <w:r w:rsidR="007379C3" w:rsidRPr="0000749C">
              <w:rPr>
                <w:rFonts w:ascii="Arial" w:hAnsi="Arial" w:cs="Arial"/>
                <w:sz w:val="22"/>
                <w:szCs w:val="22"/>
              </w:rPr>
              <w:t xml:space="preserve">ay </w:t>
            </w:r>
            <w:r w:rsidR="00140706">
              <w:rPr>
                <w:rFonts w:ascii="Arial" w:hAnsi="Arial" w:cs="Arial"/>
                <w:sz w:val="22"/>
                <w:szCs w:val="22"/>
              </w:rPr>
              <w:t>1 September</w:t>
            </w:r>
            <w:r w:rsidR="002D23AD">
              <w:rPr>
                <w:rFonts w:ascii="Arial" w:hAnsi="Arial" w:cs="Arial"/>
                <w:sz w:val="22"/>
                <w:szCs w:val="22"/>
              </w:rPr>
              <w:t xml:space="preserve"> </w:t>
            </w:r>
            <w:r w:rsidR="000E78F6">
              <w:rPr>
                <w:rFonts w:ascii="Arial" w:hAnsi="Arial" w:cs="Arial"/>
                <w:sz w:val="22"/>
                <w:szCs w:val="22"/>
              </w:rPr>
              <w:t>2016</w:t>
            </w:r>
            <w:r w:rsidR="005F0981" w:rsidRPr="0000749C">
              <w:rPr>
                <w:rFonts w:ascii="Arial" w:hAnsi="Arial" w:cs="Arial"/>
                <w:sz w:val="22"/>
                <w:szCs w:val="22"/>
              </w:rPr>
              <w:t xml:space="preserve"> h</w:t>
            </w:r>
            <w:r w:rsidR="00FD00F3" w:rsidRPr="0000749C">
              <w:rPr>
                <w:rFonts w:ascii="Arial" w:hAnsi="Arial" w:cs="Arial"/>
                <w:sz w:val="22"/>
                <w:szCs w:val="22"/>
              </w:rPr>
              <w:t>eld in</w:t>
            </w:r>
            <w:r w:rsidR="007D5B67" w:rsidRPr="0000749C">
              <w:rPr>
                <w:rFonts w:ascii="Arial" w:hAnsi="Arial" w:cs="Arial"/>
                <w:sz w:val="22"/>
                <w:szCs w:val="22"/>
              </w:rPr>
              <w:t xml:space="preserve"> the </w:t>
            </w:r>
          </w:p>
          <w:p w:rsidR="00165111" w:rsidRPr="0000749C" w:rsidRDefault="00134F73" w:rsidP="005F0981">
            <w:pPr>
              <w:ind w:left="720" w:hanging="720"/>
              <w:jc w:val="center"/>
              <w:rPr>
                <w:rFonts w:ascii="Arial" w:hAnsi="Arial" w:cs="Arial"/>
                <w:b/>
                <w:color w:val="000000"/>
                <w:sz w:val="22"/>
                <w:szCs w:val="22"/>
              </w:rPr>
            </w:pPr>
            <w:r w:rsidRPr="0000749C">
              <w:rPr>
                <w:rFonts w:ascii="Arial" w:hAnsi="Arial" w:cs="Arial"/>
                <w:sz w:val="22"/>
                <w:szCs w:val="22"/>
              </w:rPr>
              <w:t>Windermere S</w:t>
            </w:r>
            <w:r w:rsidR="00CB79FD" w:rsidRPr="0000749C">
              <w:rPr>
                <w:rFonts w:ascii="Arial" w:hAnsi="Arial" w:cs="Arial"/>
                <w:sz w:val="22"/>
                <w:szCs w:val="22"/>
              </w:rPr>
              <w:t>uite</w:t>
            </w:r>
            <w:r w:rsidR="005E6759" w:rsidRPr="0000749C">
              <w:rPr>
                <w:rFonts w:ascii="Arial" w:hAnsi="Arial" w:cs="Arial"/>
                <w:sz w:val="22"/>
                <w:szCs w:val="22"/>
              </w:rPr>
              <w:t>, Bridge Mills, Kendal</w:t>
            </w:r>
          </w:p>
        </w:tc>
      </w:tr>
    </w:tbl>
    <w:p w:rsidR="00165111" w:rsidRPr="0000749C" w:rsidRDefault="00165111" w:rsidP="00BF3D3F">
      <w:pPr>
        <w:ind w:left="720" w:hanging="720"/>
        <w:rPr>
          <w:rFonts w:ascii="Arial" w:hAnsi="Arial" w:cs="Arial"/>
          <w:b/>
          <w:color w:val="000000"/>
          <w:sz w:val="22"/>
          <w:szCs w:val="22"/>
        </w:rPr>
      </w:pPr>
    </w:p>
    <w:tbl>
      <w:tblPr>
        <w:tblW w:w="10632" w:type="dxa"/>
        <w:tblLayout w:type="fixed"/>
        <w:tblLook w:val="0000" w:firstRow="0" w:lastRow="0" w:firstColumn="0" w:lastColumn="0" w:noHBand="0" w:noVBand="0"/>
      </w:tblPr>
      <w:tblGrid>
        <w:gridCol w:w="941"/>
        <w:gridCol w:w="1530"/>
        <w:gridCol w:w="4593"/>
        <w:gridCol w:w="2434"/>
        <w:gridCol w:w="1134"/>
      </w:tblGrid>
      <w:tr w:rsidR="00165111" w:rsidRPr="0000749C" w:rsidTr="008349BE">
        <w:trPr>
          <w:gridBefore w:val="1"/>
          <w:gridAfter w:val="1"/>
          <w:wBefore w:w="941" w:type="dxa"/>
          <w:wAfter w:w="1134" w:type="dxa"/>
          <w:trHeight w:val="1990"/>
        </w:trPr>
        <w:tc>
          <w:tcPr>
            <w:tcW w:w="1530" w:type="dxa"/>
          </w:tcPr>
          <w:p w:rsidR="00165111" w:rsidRPr="0000749C" w:rsidRDefault="00165111" w:rsidP="00BF3D3F">
            <w:pPr>
              <w:ind w:left="720" w:hanging="720"/>
              <w:rPr>
                <w:rFonts w:ascii="Arial" w:hAnsi="Arial" w:cs="Arial"/>
                <w:color w:val="000000"/>
                <w:sz w:val="22"/>
                <w:szCs w:val="22"/>
              </w:rPr>
            </w:pPr>
            <w:r w:rsidRPr="0000749C">
              <w:rPr>
                <w:rFonts w:ascii="Arial" w:hAnsi="Arial" w:cs="Arial"/>
                <w:color w:val="000000"/>
                <w:sz w:val="22"/>
                <w:szCs w:val="22"/>
              </w:rPr>
              <w:t>Present:</w:t>
            </w:r>
          </w:p>
        </w:tc>
        <w:tc>
          <w:tcPr>
            <w:tcW w:w="4593" w:type="dxa"/>
          </w:tcPr>
          <w:p w:rsidR="000F1044" w:rsidRPr="00A850EF" w:rsidRDefault="000F1044" w:rsidP="000F1044">
            <w:pPr>
              <w:rPr>
                <w:rFonts w:ascii="Arial" w:hAnsi="Arial" w:cs="Arial"/>
                <w:sz w:val="22"/>
                <w:szCs w:val="22"/>
              </w:rPr>
            </w:pPr>
            <w:r w:rsidRPr="00A850EF">
              <w:rPr>
                <w:rFonts w:ascii="Arial" w:hAnsi="Arial" w:cs="Arial"/>
                <w:sz w:val="22"/>
                <w:szCs w:val="22"/>
              </w:rPr>
              <w:t>Charles Howarth (Chair)</w:t>
            </w:r>
          </w:p>
          <w:p w:rsidR="000F1044" w:rsidRPr="00A850EF" w:rsidRDefault="000F1044" w:rsidP="000F1044">
            <w:pPr>
              <w:rPr>
                <w:rFonts w:ascii="Arial" w:hAnsi="Arial" w:cs="Arial"/>
                <w:sz w:val="22"/>
                <w:szCs w:val="22"/>
              </w:rPr>
            </w:pPr>
            <w:r w:rsidRPr="00A850EF">
              <w:rPr>
                <w:rFonts w:ascii="Arial" w:hAnsi="Arial" w:cs="Arial"/>
                <w:sz w:val="22"/>
                <w:szCs w:val="22"/>
              </w:rPr>
              <w:t>John Short</w:t>
            </w:r>
          </w:p>
          <w:p w:rsidR="000F1044" w:rsidRDefault="000F1044" w:rsidP="000F1044">
            <w:pPr>
              <w:rPr>
                <w:rFonts w:ascii="Arial" w:hAnsi="Arial" w:cs="Arial"/>
                <w:sz w:val="22"/>
                <w:szCs w:val="22"/>
              </w:rPr>
            </w:pPr>
            <w:r w:rsidRPr="00A850EF">
              <w:rPr>
                <w:rFonts w:ascii="Arial" w:hAnsi="Arial" w:cs="Arial"/>
                <w:sz w:val="22"/>
                <w:szCs w:val="22"/>
              </w:rPr>
              <w:t>Dorothy Dixon</w:t>
            </w:r>
          </w:p>
          <w:p w:rsidR="00804A55" w:rsidRDefault="00273A2E" w:rsidP="000F1044">
            <w:pPr>
              <w:rPr>
                <w:rFonts w:ascii="Arial" w:hAnsi="Arial" w:cs="Arial"/>
                <w:sz w:val="22"/>
                <w:szCs w:val="22"/>
              </w:rPr>
            </w:pPr>
            <w:r>
              <w:rPr>
                <w:rFonts w:ascii="Arial" w:hAnsi="Arial" w:cs="Arial"/>
                <w:sz w:val="22"/>
                <w:szCs w:val="22"/>
              </w:rPr>
              <w:t>Margaret Akrigg</w:t>
            </w:r>
          </w:p>
          <w:p w:rsidR="00804A55" w:rsidRDefault="00804A55" w:rsidP="000F1044">
            <w:pPr>
              <w:rPr>
                <w:rFonts w:ascii="Arial" w:hAnsi="Arial" w:cs="Arial"/>
                <w:sz w:val="22"/>
                <w:szCs w:val="22"/>
              </w:rPr>
            </w:pPr>
            <w:r>
              <w:rPr>
                <w:rFonts w:ascii="Arial" w:hAnsi="Arial" w:cs="Arial"/>
                <w:sz w:val="22"/>
                <w:szCs w:val="22"/>
              </w:rPr>
              <w:t>Trevor Newby</w:t>
            </w:r>
          </w:p>
          <w:p w:rsidR="00804A55" w:rsidRDefault="00273A2E" w:rsidP="000F1044">
            <w:pPr>
              <w:rPr>
                <w:rFonts w:ascii="Arial" w:hAnsi="Arial" w:cs="Arial"/>
                <w:sz w:val="22"/>
                <w:szCs w:val="22"/>
              </w:rPr>
            </w:pPr>
            <w:r>
              <w:rPr>
                <w:rFonts w:ascii="Arial" w:hAnsi="Arial" w:cs="Arial"/>
                <w:sz w:val="22"/>
                <w:szCs w:val="22"/>
              </w:rPr>
              <w:t>Stephen Bolton</w:t>
            </w:r>
          </w:p>
          <w:p w:rsidR="00804A55" w:rsidRDefault="00804A55" w:rsidP="000F1044">
            <w:pPr>
              <w:rPr>
                <w:rFonts w:ascii="Arial" w:hAnsi="Arial" w:cs="Arial"/>
                <w:sz w:val="22"/>
                <w:szCs w:val="22"/>
              </w:rPr>
            </w:pPr>
            <w:r>
              <w:rPr>
                <w:rFonts w:ascii="Arial" w:hAnsi="Arial" w:cs="Arial"/>
                <w:sz w:val="22"/>
                <w:szCs w:val="22"/>
              </w:rPr>
              <w:t>Loraine Birchall</w:t>
            </w:r>
          </w:p>
          <w:p w:rsidR="00273A2E" w:rsidRDefault="00273A2E" w:rsidP="000F1044">
            <w:pPr>
              <w:rPr>
                <w:rFonts w:ascii="Arial" w:hAnsi="Arial" w:cs="Arial"/>
                <w:sz w:val="22"/>
                <w:szCs w:val="22"/>
              </w:rPr>
            </w:pPr>
            <w:r>
              <w:rPr>
                <w:rFonts w:ascii="Arial" w:hAnsi="Arial" w:cs="Arial"/>
                <w:sz w:val="22"/>
                <w:szCs w:val="22"/>
              </w:rPr>
              <w:t>Paul Athersmith</w:t>
            </w:r>
          </w:p>
          <w:p w:rsidR="00273A2E" w:rsidRDefault="00273A2E" w:rsidP="000F1044">
            <w:pPr>
              <w:rPr>
                <w:rFonts w:ascii="Arial" w:hAnsi="Arial" w:cs="Arial"/>
                <w:sz w:val="22"/>
                <w:szCs w:val="22"/>
              </w:rPr>
            </w:pPr>
            <w:r>
              <w:rPr>
                <w:rFonts w:ascii="Arial" w:hAnsi="Arial" w:cs="Arial"/>
                <w:sz w:val="22"/>
                <w:szCs w:val="22"/>
              </w:rPr>
              <w:t>June Peckston</w:t>
            </w:r>
          </w:p>
          <w:p w:rsidR="002247C2" w:rsidRDefault="002247C2" w:rsidP="002247C2">
            <w:pPr>
              <w:rPr>
                <w:rFonts w:ascii="Arial" w:hAnsi="Arial" w:cs="Arial"/>
                <w:sz w:val="22"/>
                <w:szCs w:val="22"/>
              </w:rPr>
            </w:pPr>
            <w:r>
              <w:rPr>
                <w:rFonts w:ascii="Arial" w:hAnsi="Arial" w:cs="Arial"/>
                <w:sz w:val="22"/>
                <w:szCs w:val="22"/>
              </w:rPr>
              <w:t>Sue Layfield</w:t>
            </w:r>
          </w:p>
          <w:p w:rsidR="002247C2" w:rsidRDefault="002247C2" w:rsidP="002247C2">
            <w:pPr>
              <w:rPr>
                <w:rFonts w:ascii="Arial" w:hAnsi="Arial" w:cs="Arial"/>
                <w:sz w:val="22"/>
                <w:szCs w:val="22"/>
              </w:rPr>
            </w:pPr>
            <w:r>
              <w:rPr>
                <w:rFonts w:ascii="Arial" w:hAnsi="Arial" w:cs="Arial"/>
                <w:sz w:val="22"/>
                <w:szCs w:val="22"/>
              </w:rPr>
              <w:t>Jim Layfield</w:t>
            </w:r>
          </w:p>
          <w:p w:rsidR="002247C2" w:rsidRDefault="00140706" w:rsidP="002247C2">
            <w:pPr>
              <w:rPr>
                <w:rFonts w:ascii="Arial" w:hAnsi="Arial" w:cs="Arial"/>
                <w:sz w:val="22"/>
                <w:szCs w:val="22"/>
              </w:rPr>
            </w:pPr>
            <w:r>
              <w:rPr>
                <w:rFonts w:ascii="Arial" w:hAnsi="Arial" w:cs="Arial"/>
                <w:sz w:val="22"/>
                <w:szCs w:val="22"/>
              </w:rPr>
              <w:t>Robin Martakies</w:t>
            </w:r>
          </w:p>
          <w:p w:rsidR="00140706" w:rsidRDefault="00140706" w:rsidP="002247C2">
            <w:pPr>
              <w:rPr>
                <w:rFonts w:ascii="Arial" w:hAnsi="Arial" w:cs="Arial"/>
                <w:sz w:val="22"/>
                <w:szCs w:val="22"/>
              </w:rPr>
            </w:pPr>
            <w:r>
              <w:rPr>
                <w:rFonts w:ascii="Arial" w:hAnsi="Arial" w:cs="Arial"/>
                <w:sz w:val="22"/>
                <w:szCs w:val="22"/>
              </w:rPr>
              <w:t>Win Sayers</w:t>
            </w:r>
          </w:p>
          <w:p w:rsidR="00140706" w:rsidRDefault="00140706" w:rsidP="002247C2">
            <w:pPr>
              <w:rPr>
                <w:rFonts w:ascii="Arial" w:hAnsi="Arial" w:cs="Arial"/>
                <w:sz w:val="22"/>
                <w:szCs w:val="22"/>
              </w:rPr>
            </w:pPr>
            <w:r>
              <w:rPr>
                <w:rFonts w:ascii="Arial" w:hAnsi="Arial" w:cs="Arial"/>
                <w:sz w:val="22"/>
                <w:szCs w:val="22"/>
              </w:rPr>
              <w:t>Wendy Orr</w:t>
            </w:r>
          </w:p>
          <w:p w:rsidR="00140706" w:rsidRDefault="00140706" w:rsidP="002247C2">
            <w:pPr>
              <w:rPr>
                <w:rFonts w:ascii="Arial" w:hAnsi="Arial" w:cs="Arial"/>
                <w:sz w:val="22"/>
                <w:szCs w:val="22"/>
              </w:rPr>
            </w:pPr>
            <w:r>
              <w:rPr>
                <w:rFonts w:ascii="Arial" w:hAnsi="Arial" w:cs="Arial"/>
                <w:sz w:val="22"/>
                <w:szCs w:val="22"/>
              </w:rPr>
              <w:t>Mavis Nelson</w:t>
            </w:r>
          </w:p>
          <w:p w:rsidR="00140706" w:rsidRDefault="00140706" w:rsidP="002247C2">
            <w:pPr>
              <w:rPr>
                <w:rFonts w:ascii="Arial" w:hAnsi="Arial" w:cs="Arial"/>
                <w:sz w:val="22"/>
                <w:szCs w:val="22"/>
              </w:rPr>
            </w:pPr>
            <w:r>
              <w:rPr>
                <w:rFonts w:ascii="Arial" w:hAnsi="Arial" w:cs="Arial"/>
                <w:sz w:val="22"/>
                <w:szCs w:val="22"/>
              </w:rPr>
              <w:t>Stephen Bolton</w:t>
            </w:r>
          </w:p>
          <w:p w:rsidR="00140706" w:rsidRDefault="00140706" w:rsidP="002247C2">
            <w:pPr>
              <w:rPr>
                <w:rFonts w:ascii="Arial" w:hAnsi="Arial" w:cs="Arial"/>
                <w:sz w:val="22"/>
                <w:szCs w:val="22"/>
              </w:rPr>
            </w:pPr>
          </w:p>
          <w:p w:rsidR="00804A55" w:rsidRDefault="00804A55" w:rsidP="000F1044">
            <w:pPr>
              <w:rPr>
                <w:rFonts w:ascii="Arial" w:hAnsi="Arial" w:cs="Arial"/>
                <w:sz w:val="22"/>
                <w:szCs w:val="22"/>
              </w:rPr>
            </w:pPr>
          </w:p>
          <w:p w:rsidR="00804A55" w:rsidRDefault="00804A55" w:rsidP="000F1044">
            <w:pPr>
              <w:rPr>
                <w:rFonts w:ascii="Arial" w:hAnsi="Arial" w:cs="Arial"/>
                <w:sz w:val="22"/>
                <w:szCs w:val="22"/>
              </w:rPr>
            </w:pPr>
          </w:p>
          <w:p w:rsidR="000F1044" w:rsidRPr="0000749C" w:rsidRDefault="000F1044" w:rsidP="000F1044">
            <w:pPr>
              <w:rPr>
                <w:rFonts w:ascii="Arial" w:hAnsi="Arial" w:cs="Arial"/>
                <w:sz w:val="22"/>
                <w:szCs w:val="22"/>
              </w:rPr>
            </w:pPr>
            <w:r w:rsidRPr="0000749C">
              <w:rPr>
                <w:rFonts w:ascii="Arial" w:hAnsi="Arial" w:cs="Arial"/>
                <w:sz w:val="22"/>
                <w:szCs w:val="22"/>
              </w:rPr>
              <w:t xml:space="preserve"> </w:t>
            </w:r>
          </w:p>
        </w:tc>
        <w:tc>
          <w:tcPr>
            <w:tcW w:w="2434" w:type="dxa"/>
          </w:tcPr>
          <w:p w:rsidR="00165111" w:rsidRPr="0000749C" w:rsidRDefault="00165111" w:rsidP="00BF3D3F">
            <w:pPr>
              <w:ind w:left="720" w:hanging="720"/>
              <w:rPr>
                <w:rFonts w:ascii="Arial" w:hAnsi="Arial" w:cs="Arial"/>
                <w:color w:val="000000"/>
                <w:sz w:val="22"/>
                <w:szCs w:val="22"/>
              </w:rPr>
            </w:pPr>
          </w:p>
        </w:tc>
      </w:tr>
      <w:tr w:rsidR="0004283C" w:rsidRPr="0000749C" w:rsidTr="008349BE">
        <w:trPr>
          <w:gridBefore w:val="1"/>
          <w:gridAfter w:val="1"/>
          <w:wBefore w:w="941" w:type="dxa"/>
          <w:wAfter w:w="1134" w:type="dxa"/>
          <w:trHeight w:val="829"/>
        </w:trPr>
        <w:tc>
          <w:tcPr>
            <w:tcW w:w="1530" w:type="dxa"/>
          </w:tcPr>
          <w:p w:rsidR="0004283C" w:rsidRPr="0000749C" w:rsidRDefault="00035862" w:rsidP="00BF3D3F">
            <w:pPr>
              <w:ind w:left="720" w:hanging="720"/>
              <w:rPr>
                <w:rFonts w:ascii="Arial" w:hAnsi="Arial" w:cs="Arial"/>
                <w:color w:val="000000"/>
                <w:sz w:val="22"/>
                <w:szCs w:val="22"/>
              </w:rPr>
            </w:pPr>
            <w:r w:rsidRPr="0000749C">
              <w:rPr>
                <w:rFonts w:ascii="Arial" w:hAnsi="Arial" w:cs="Arial"/>
                <w:color w:val="000000"/>
                <w:sz w:val="22"/>
                <w:szCs w:val="22"/>
              </w:rPr>
              <w:t>Guest</w:t>
            </w:r>
            <w:r w:rsidR="004F709D" w:rsidRPr="0000749C">
              <w:rPr>
                <w:rFonts w:ascii="Arial" w:hAnsi="Arial" w:cs="Arial"/>
                <w:color w:val="000000"/>
                <w:sz w:val="22"/>
                <w:szCs w:val="22"/>
              </w:rPr>
              <w:t>s</w:t>
            </w:r>
          </w:p>
        </w:tc>
        <w:tc>
          <w:tcPr>
            <w:tcW w:w="7027" w:type="dxa"/>
            <w:gridSpan w:val="2"/>
          </w:tcPr>
          <w:p w:rsidR="000E78F6" w:rsidRDefault="00140706" w:rsidP="007323E4">
            <w:pPr>
              <w:rPr>
                <w:rFonts w:ascii="Arial" w:hAnsi="Arial" w:cs="Arial"/>
                <w:sz w:val="22"/>
                <w:szCs w:val="22"/>
              </w:rPr>
            </w:pPr>
            <w:r>
              <w:rPr>
                <w:rFonts w:ascii="Arial" w:hAnsi="Arial" w:cs="Arial"/>
                <w:sz w:val="22"/>
                <w:szCs w:val="22"/>
              </w:rPr>
              <w:t>None</w:t>
            </w:r>
          </w:p>
          <w:p w:rsidR="000E78F6" w:rsidRPr="00804A55" w:rsidRDefault="000E78F6" w:rsidP="007323E4">
            <w:pPr>
              <w:rPr>
                <w:rFonts w:ascii="Arial" w:hAnsi="Arial" w:cs="Arial"/>
                <w:sz w:val="22"/>
                <w:szCs w:val="22"/>
              </w:rPr>
            </w:pPr>
          </w:p>
        </w:tc>
      </w:tr>
      <w:tr w:rsidR="00165111" w:rsidRPr="0000749C" w:rsidTr="008349BE">
        <w:trPr>
          <w:gridBefore w:val="1"/>
          <w:gridAfter w:val="1"/>
          <w:wBefore w:w="941" w:type="dxa"/>
          <w:wAfter w:w="1134" w:type="dxa"/>
          <w:trHeight w:val="1024"/>
        </w:trPr>
        <w:tc>
          <w:tcPr>
            <w:tcW w:w="1530" w:type="dxa"/>
          </w:tcPr>
          <w:p w:rsidR="00360C00" w:rsidRPr="0000749C" w:rsidRDefault="00522724" w:rsidP="00871A23">
            <w:pPr>
              <w:ind w:left="34" w:hanging="34"/>
              <w:rPr>
                <w:rFonts w:ascii="Arial" w:hAnsi="Arial" w:cs="Arial"/>
                <w:color w:val="000000"/>
                <w:sz w:val="22"/>
                <w:szCs w:val="22"/>
              </w:rPr>
            </w:pPr>
            <w:r w:rsidRPr="0000749C">
              <w:rPr>
                <w:rFonts w:ascii="Arial" w:hAnsi="Arial" w:cs="Arial"/>
                <w:color w:val="000000"/>
                <w:sz w:val="22"/>
                <w:szCs w:val="22"/>
              </w:rPr>
              <w:t xml:space="preserve">Officers in </w:t>
            </w:r>
            <w:r w:rsidR="003A6103">
              <w:rPr>
                <w:rFonts w:ascii="Arial" w:hAnsi="Arial" w:cs="Arial"/>
                <w:color w:val="000000"/>
                <w:sz w:val="22"/>
                <w:szCs w:val="22"/>
              </w:rPr>
              <w:t xml:space="preserve"> </w:t>
            </w:r>
            <w:r w:rsidRPr="0000749C">
              <w:rPr>
                <w:rFonts w:ascii="Arial" w:hAnsi="Arial" w:cs="Arial"/>
                <w:color w:val="000000"/>
                <w:sz w:val="22"/>
                <w:szCs w:val="22"/>
              </w:rPr>
              <w:t>attendance:</w:t>
            </w:r>
          </w:p>
        </w:tc>
        <w:tc>
          <w:tcPr>
            <w:tcW w:w="7027" w:type="dxa"/>
            <w:gridSpan w:val="2"/>
          </w:tcPr>
          <w:p w:rsidR="003011DD" w:rsidRDefault="00804A55" w:rsidP="009A2E61">
            <w:pPr>
              <w:rPr>
                <w:rFonts w:ascii="Arial" w:hAnsi="Arial" w:cs="Arial"/>
                <w:sz w:val="22"/>
                <w:szCs w:val="22"/>
              </w:rPr>
            </w:pPr>
            <w:r>
              <w:rPr>
                <w:rFonts w:ascii="Arial" w:hAnsi="Arial" w:cs="Arial"/>
                <w:sz w:val="22"/>
                <w:szCs w:val="22"/>
              </w:rPr>
              <w:t>John Mansergh- Assistant Director of Business Improvement</w:t>
            </w:r>
          </w:p>
          <w:p w:rsidR="00804A55" w:rsidRDefault="00140706" w:rsidP="009A2E61">
            <w:pPr>
              <w:rPr>
                <w:rFonts w:ascii="Arial" w:hAnsi="Arial" w:cs="Arial"/>
                <w:sz w:val="22"/>
                <w:szCs w:val="22"/>
              </w:rPr>
            </w:pPr>
            <w:r>
              <w:rPr>
                <w:rFonts w:ascii="Arial" w:hAnsi="Arial" w:cs="Arial"/>
                <w:sz w:val="22"/>
                <w:szCs w:val="22"/>
              </w:rPr>
              <w:t>Alison Kinnon (part)- Director of Customers &amp; Communities (designate)</w:t>
            </w:r>
          </w:p>
          <w:p w:rsidR="00140706" w:rsidRDefault="00140706" w:rsidP="009A2E61">
            <w:pPr>
              <w:rPr>
                <w:rFonts w:ascii="Arial" w:hAnsi="Arial" w:cs="Arial"/>
                <w:sz w:val="22"/>
                <w:szCs w:val="22"/>
              </w:rPr>
            </w:pPr>
            <w:r>
              <w:rPr>
                <w:rFonts w:ascii="Arial" w:hAnsi="Arial" w:cs="Arial"/>
                <w:sz w:val="22"/>
                <w:szCs w:val="22"/>
              </w:rPr>
              <w:t>John Stirling- Tenant Involvement Officer</w:t>
            </w:r>
          </w:p>
          <w:p w:rsidR="00D4244F" w:rsidRDefault="002247C2" w:rsidP="002247C2">
            <w:pPr>
              <w:rPr>
                <w:rFonts w:ascii="Arial" w:hAnsi="Arial" w:cs="Arial"/>
                <w:sz w:val="22"/>
                <w:szCs w:val="22"/>
              </w:rPr>
            </w:pPr>
            <w:r>
              <w:rPr>
                <w:rFonts w:ascii="Arial" w:hAnsi="Arial" w:cs="Arial"/>
                <w:sz w:val="22"/>
                <w:szCs w:val="22"/>
              </w:rPr>
              <w:t xml:space="preserve"> </w:t>
            </w:r>
          </w:p>
          <w:p w:rsidR="002247C2" w:rsidRDefault="002247C2" w:rsidP="002247C2">
            <w:pPr>
              <w:rPr>
                <w:rFonts w:ascii="Arial" w:hAnsi="Arial" w:cs="Arial"/>
                <w:sz w:val="22"/>
                <w:szCs w:val="22"/>
              </w:rPr>
            </w:pPr>
          </w:p>
          <w:p w:rsidR="002247C2" w:rsidRPr="0000749C" w:rsidRDefault="002247C2" w:rsidP="002247C2">
            <w:pPr>
              <w:rPr>
                <w:rFonts w:ascii="Arial" w:hAnsi="Arial" w:cs="Arial"/>
                <w:sz w:val="22"/>
                <w:szCs w:val="22"/>
              </w:rPr>
            </w:pPr>
          </w:p>
        </w:tc>
      </w:tr>
      <w:tr w:rsidR="000D3498" w:rsidRPr="0000749C" w:rsidTr="008349BE">
        <w:trPr>
          <w:gridBefore w:val="1"/>
          <w:gridAfter w:val="1"/>
          <w:wBefore w:w="941" w:type="dxa"/>
          <w:wAfter w:w="1134" w:type="dxa"/>
          <w:trHeight w:val="231"/>
        </w:trPr>
        <w:tc>
          <w:tcPr>
            <w:tcW w:w="1530" w:type="dxa"/>
          </w:tcPr>
          <w:p w:rsidR="000D3498" w:rsidRPr="0000749C" w:rsidRDefault="000D3498" w:rsidP="00BF3D3F">
            <w:pPr>
              <w:ind w:left="720" w:hanging="720"/>
              <w:rPr>
                <w:rFonts w:ascii="Arial" w:hAnsi="Arial" w:cs="Arial"/>
                <w:color w:val="000000"/>
                <w:sz w:val="22"/>
                <w:szCs w:val="22"/>
              </w:rPr>
            </w:pPr>
          </w:p>
        </w:tc>
        <w:tc>
          <w:tcPr>
            <w:tcW w:w="7027" w:type="dxa"/>
            <w:gridSpan w:val="2"/>
          </w:tcPr>
          <w:p w:rsidR="000D3498" w:rsidRPr="0000749C" w:rsidRDefault="000D3498" w:rsidP="00BF3D3F">
            <w:pPr>
              <w:spacing w:line="276" w:lineRule="auto"/>
              <w:ind w:left="720" w:hanging="720"/>
              <w:rPr>
                <w:rFonts w:ascii="Arial" w:eastAsia="Calibri" w:hAnsi="Arial" w:cs="Arial"/>
                <w:sz w:val="22"/>
                <w:szCs w:val="22"/>
              </w:rPr>
            </w:pPr>
          </w:p>
        </w:tc>
      </w:tr>
      <w:tr w:rsidR="00165111" w:rsidRPr="0000749C" w:rsidTr="008349BE">
        <w:trPr>
          <w:gridBefore w:val="1"/>
          <w:gridAfter w:val="1"/>
          <w:wBefore w:w="941" w:type="dxa"/>
          <w:wAfter w:w="1134" w:type="dxa"/>
          <w:trHeight w:val="1036"/>
        </w:trPr>
        <w:tc>
          <w:tcPr>
            <w:tcW w:w="1530" w:type="dxa"/>
          </w:tcPr>
          <w:p w:rsidR="00165111" w:rsidRPr="0000749C" w:rsidRDefault="00165111" w:rsidP="00BF3D3F">
            <w:pPr>
              <w:ind w:left="720" w:hanging="720"/>
              <w:rPr>
                <w:rFonts w:ascii="Arial" w:hAnsi="Arial" w:cs="Arial"/>
                <w:color w:val="000000"/>
                <w:sz w:val="22"/>
                <w:szCs w:val="22"/>
              </w:rPr>
            </w:pPr>
            <w:r w:rsidRPr="0000749C">
              <w:rPr>
                <w:rFonts w:ascii="Arial" w:hAnsi="Arial" w:cs="Arial"/>
                <w:color w:val="000000"/>
                <w:sz w:val="22"/>
                <w:szCs w:val="22"/>
              </w:rPr>
              <w:t>Apologies:</w:t>
            </w:r>
          </w:p>
        </w:tc>
        <w:tc>
          <w:tcPr>
            <w:tcW w:w="7027" w:type="dxa"/>
            <w:gridSpan w:val="2"/>
          </w:tcPr>
          <w:p w:rsidR="00140706" w:rsidRDefault="00140706" w:rsidP="000F1044">
            <w:pPr>
              <w:rPr>
                <w:rFonts w:ascii="Arial" w:hAnsi="Arial" w:cs="Arial"/>
                <w:sz w:val="22"/>
                <w:szCs w:val="22"/>
              </w:rPr>
            </w:pPr>
            <w:r>
              <w:rPr>
                <w:rFonts w:ascii="Arial" w:hAnsi="Arial" w:cs="Arial"/>
                <w:sz w:val="22"/>
                <w:szCs w:val="22"/>
              </w:rPr>
              <w:t>Kenny Mayo</w:t>
            </w:r>
          </w:p>
          <w:p w:rsidR="00140706" w:rsidRDefault="00140706" w:rsidP="000F1044">
            <w:pPr>
              <w:rPr>
                <w:rFonts w:ascii="Arial" w:hAnsi="Arial" w:cs="Arial"/>
                <w:sz w:val="22"/>
                <w:szCs w:val="22"/>
              </w:rPr>
            </w:pPr>
          </w:p>
          <w:p w:rsidR="002A46C3" w:rsidRDefault="00140706" w:rsidP="000F1044">
            <w:pPr>
              <w:rPr>
                <w:rFonts w:ascii="Arial" w:hAnsi="Arial" w:cs="Arial"/>
                <w:sz w:val="22"/>
                <w:szCs w:val="22"/>
              </w:rPr>
            </w:pPr>
            <w:r>
              <w:rPr>
                <w:rFonts w:ascii="Arial" w:hAnsi="Arial" w:cs="Arial"/>
                <w:sz w:val="22"/>
                <w:szCs w:val="22"/>
              </w:rPr>
              <w:t>John Stirling reported that Jackie Cooper had written to SLH tendering her resignation.</w:t>
            </w:r>
            <w:r w:rsidR="002A46C3">
              <w:rPr>
                <w:rFonts w:ascii="Arial" w:hAnsi="Arial" w:cs="Arial"/>
                <w:sz w:val="22"/>
                <w:szCs w:val="22"/>
              </w:rPr>
              <w:t xml:space="preserve"> </w:t>
            </w:r>
          </w:p>
          <w:p w:rsidR="006D77C2" w:rsidRPr="0000749C" w:rsidRDefault="006D77C2" w:rsidP="00C97789">
            <w:pPr>
              <w:rPr>
                <w:rFonts w:ascii="Arial" w:hAnsi="Arial" w:cs="Arial"/>
                <w:sz w:val="22"/>
                <w:szCs w:val="22"/>
              </w:rPr>
            </w:pPr>
          </w:p>
        </w:tc>
      </w:tr>
      <w:tr w:rsidR="00165111" w:rsidRPr="0000749C" w:rsidTr="008349BE">
        <w:trPr>
          <w:gridBefore w:val="1"/>
          <w:gridAfter w:val="1"/>
          <w:wBefore w:w="941" w:type="dxa"/>
          <w:wAfter w:w="1134" w:type="dxa"/>
          <w:trHeight w:val="402"/>
        </w:trPr>
        <w:tc>
          <w:tcPr>
            <w:tcW w:w="1530" w:type="dxa"/>
          </w:tcPr>
          <w:p w:rsidR="00165111" w:rsidRPr="0000749C" w:rsidRDefault="00165111" w:rsidP="00BF3D3F">
            <w:pPr>
              <w:ind w:left="720" w:hanging="720"/>
              <w:rPr>
                <w:rFonts w:ascii="Arial" w:hAnsi="Arial" w:cs="Arial"/>
                <w:color w:val="000000"/>
                <w:sz w:val="22"/>
                <w:szCs w:val="22"/>
              </w:rPr>
            </w:pPr>
            <w:r w:rsidRPr="0000749C">
              <w:rPr>
                <w:rFonts w:ascii="Arial" w:hAnsi="Arial" w:cs="Arial"/>
                <w:color w:val="000000"/>
                <w:sz w:val="22"/>
                <w:szCs w:val="22"/>
              </w:rPr>
              <w:t>Circulation:</w:t>
            </w:r>
          </w:p>
        </w:tc>
        <w:tc>
          <w:tcPr>
            <w:tcW w:w="7027" w:type="dxa"/>
            <w:gridSpan w:val="2"/>
          </w:tcPr>
          <w:p w:rsidR="00165111" w:rsidRPr="0000749C" w:rsidRDefault="00165111" w:rsidP="00BF3D3F">
            <w:pPr>
              <w:ind w:left="720" w:hanging="720"/>
              <w:rPr>
                <w:rFonts w:ascii="Arial" w:hAnsi="Arial" w:cs="Arial"/>
                <w:color w:val="000000"/>
                <w:sz w:val="22"/>
                <w:szCs w:val="22"/>
              </w:rPr>
            </w:pPr>
            <w:r w:rsidRPr="0000749C">
              <w:rPr>
                <w:rFonts w:ascii="Arial" w:hAnsi="Arial" w:cs="Arial"/>
                <w:color w:val="000000"/>
                <w:sz w:val="22"/>
                <w:szCs w:val="22"/>
              </w:rPr>
              <w:t>As above</w:t>
            </w:r>
          </w:p>
          <w:p w:rsidR="00F82283" w:rsidRPr="0000749C" w:rsidRDefault="00F82283" w:rsidP="00F82283">
            <w:pPr>
              <w:rPr>
                <w:rFonts w:ascii="Arial" w:hAnsi="Arial" w:cs="Arial"/>
                <w:color w:val="000000"/>
                <w:sz w:val="22"/>
                <w:szCs w:val="22"/>
              </w:rPr>
            </w:pPr>
          </w:p>
        </w:tc>
      </w:tr>
      <w:tr w:rsidR="00B17F01" w:rsidRPr="0000749C" w:rsidTr="008349BE">
        <w:trPr>
          <w:trHeight w:val="207"/>
        </w:trPr>
        <w:tc>
          <w:tcPr>
            <w:tcW w:w="941" w:type="dxa"/>
          </w:tcPr>
          <w:p w:rsidR="00B17F01" w:rsidRPr="0000749C" w:rsidRDefault="00B17F01" w:rsidP="00BF3D3F">
            <w:pPr>
              <w:ind w:left="720" w:hanging="720"/>
              <w:jc w:val="right"/>
              <w:rPr>
                <w:rFonts w:ascii="Arial" w:hAnsi="Arial" w:cs="Arial"/>
                <w:b/>
                <w:color w:val="000000"/>
                <w:sz w:val="22"/>
                <w:szCs w:val="22"/>
              </w:rPr>
            </w:pPr>
          </w:p>
        </w:tc>
        <w:tc>
          <w:tcPr>
            <w:tcW w:w="8557" w:type="dxa"/>
            <w:gridSpan w:val="3"/>
          </w:tcPr>
          <w:p w:rsidR="00B17F01" w:rsidRPr="0000749C" w:rsidRDefault="00B17F01" w:rsidP="00BF3D3F">
            <w:pPr>
              <w:ind w:left="720" w:hanging="720"/>
              <w:rPr>
                <w:rFonts w:ascii="Arial" w:hAnsi="Arial" w:cs="Arial"/>
                <w:b/>
                <w:sz w:val="22"/>
                <w:szCs w:val="22"/>
              </w:rPr>
            </w:pPr>
          </w:p>
        </w:tc>
        <w:tc>
          <w:tcPr>
            <w:tcW w:w="1134" w:type="dxa"/>
          </w:tcPr>
          <w:p w:rsidR="000A48B2" w:rsidRDefault="00984B99" w:rsidP="000A48B2">
            <w:pPr>
              <w:ind w:left="720" w:hanging="720"/>
              <w:jc w:val="right"/>
              <w:rPr>
                <w:rFonts w:ascii="Arial" w:hAnsi="Arial" w:cs="Arial"/>
                <w:b/>
                <w:color w:val="000000"/>
                <w:sz w:val="22"/>
                <w:szCs w:val="22"/>
              </w:rPr>
            </w:pPr>
            <w:r w:rsidRPr="0000749C">
              <w:rPr>
                <w:rFonts w:ascii="Arial" w:hAnsi="Arial" w:cs="Arial"/>
                <w:b/>
                <w:color w:val="000000"/>
                <w:sz w:val="22"/>
                <w:szCs w:val="22"/>
              </w:rPr>
              <w:t>ACTION</w:t>
            </w:r>
          </w:p>
          <w:p w:rsidR="00355BC7" w:rsidRPr="0000749C" w:rsidRDefault="00355BC7" w:rsidP="00355BC7">
            <w:pPr>
              <w:ind w:left="720" w:hanging="720"/>
              <w:rPr>
                <w:rFonts w:ascii="Arial" w:hAnsi="Arial" w:cs="Arial"/>
                <w:b/>
                <w:color w:val="000000"/>
                <w:sz w:val="22"/>
                <w:szCs w:val="22"/>
              </w:rPr>
            </w:pPr>
          </w:p>
        </w:tc>
      </w:tr>
      <w:tr w:rsidR="00F13052" w:rsidRPr="0000749C" w:rsidTr="008349BE">
        <w:trPr>
          <w:trHeight w:val="207"/>
        </w:trPr>
        <w:tc>
          <w:tcPr>
            <w:tcW w:w="941" w:type="dxa"/>
          </w:tcPr>
          <w:p w:rsidR="00F13052" w:rsidRPr="0000749C" w:rsidRDefault="00F13052" w:rsidP="00BF3D3F">
            <w:pPr>
              <w:ind w:left="720" w:hanging="720"/>
              <w:jc w:val="right"/>
              <w:rPr>
                <w:rFonts w:ascii="Arial" w:hAnsi="Arial" w:cs="Arial"/>
                <w:color w:val="000000"/>
                <w:sz w:val="22"/>
                <w:szCs w:val="22"/>
              </w:rPr>
            </w:pPr>
          </w:p>
        </w:tc>
        <w:tc>
          <w:tcPr>
            <w:tcW w:w="8557" w:type="dxa"/>
            <w:gridSpan w:val="3"/>
          </w:tcPr>
          <w:p w:rsidR="00F13052" w:rsidRPr="0000749C" w:rsidRDefault="00F13052" w:rsidP="005E6759">
            <w:pPr>
              <w:rPr>
                <w:rFonts w:ascii="Arial" w:hAnsi="Arial" w:cs="Arial"/>
                <w:sz w:val="22"/>
                <w:szCs w:val="22"/>
                <w:u w:val="single"/>
              </w:rPr>
            </w:pPr>
          </w:p>
        </w:tc>
        <w:tc>
          <w:tcPr>
            <w:tcW w:w="1134" w:type="dxa"/>
          </w:tcPr>
          <w:p w:rsidR="000A48B2" w:rsidRPr="0000749C" w:rsidRDefault="000A48B2" w:rsidP="000A48B2">
            <w:pPr>
              <w:rPr>
                <w:rFonts w:ascii="Arial" w:hAnsi="Arial" w:cs="Arial"/>
                <w:color w:val="000000"/>
                <w:sz w:val="22"/>
                <w:szCs w:val="22"/>
              </w:rPr>
            </w:pPr>
          </w:p>
        </w:tc>
      </w:tr>
      <w:tr w:rsidR="00B76AB5" w:rsidRPr="0000749C" w:rsidTr="008349BE">
        <w:trPr>
          <w:trHeight w:val="207"/>
        </w:trPr>
        <w:tc>
          <w:tcPr>
            <w:tcW w:w="941" w:type="dxa"/>
          </w:tcPr>
          <w:p w:rsidR="00B76AB5" w:rsidRPr="0000749C" w:rsidRDefault="00B76AB5" w:rsidP="007D5B67">
            <w:pPr>
              <w:ind w:left="720" w:hanging="720"/>
              <w:jc w:val="right"/>
              <w:rPr>
                <w:rFonts w:ascii="Arial" w:hAnsi="Arial" w:cs="Arial"/>
                <w:b/>
                <w:color w:val="000000"/>
                <w:sz w:val="22"/>
                <w:szCs w:val="22"/>
              </w:rPr>
            </w:pPr>
          </w:p>
        </w:tc>
        <w:tc>
          <w:tcPr>
            <w:tcW w:w="8557" w:type="dxa"/>
            <w:gridSpan w:val="3"/>
          </w:tcPr>
          <w:p w:rsidR="000774B7" w:rsidRPr="0000749C" w:rsidRDefault="000774B7" w:rsidP="007D5B67">
            <w:pPr>
              <w:ind w:left="720" w:hanging="720"/>
              <w:rPr>
                <w:rFonts w:ascii="Arial" w:hAnsi="Arial" w:cs="Arial"/>
                <w:b/>
                <w:sz w:val="22"/>
                <w:szCs w:val="22"/>
              </w:rPr>
            </w:pPr>
          </w:p>
        </w:tc>
        <w:tc>
          <w:tcPr>
            <w:tcW w:w="1134" w:type="dxa"/>
          </w:tcPr>
          <w:p w:rsidR="00B76AB5" w:rsidRPr="0000749C" w:rsidRDefault="00B76AB5" w:rsidP="00BF3D3F">
            <w:pPr>
              <w:ind w:left="720" w:hanging="720"/>
              <w:jc w:val="right"/>
              <w:rPr>
                <w:rFonts w:ascii="Arial" w:hAnsi="Arial" w:cs="Arial"/>
                <w:color w:val="000000"/>
                <w:sz w:val="22"/>
                <w:szCs w:val="22"/>
              </w:rPr>
            </w:pPr>
          </w:p>
        </w:tc>
      </w:tr>
      <w:tr w:rsidR="00060531" w:rsidRPr="0000749C" w:rsidTr="008349BE">
        <w:trPr>
          <w:trHeight w:val="387"/>
        </w:trPr>
        <w:tc>
          <w:tcPr>
            <w:tcW w:w="941" w:type="dxa"/>
          </w:tcPr>
          <w:p w:rsidR="00B624E3" w:rsidRPr="0000749C" w:rsidRDefault="00B624E3" w:rsidP="00CC49F6">
            <w:pPr>
              <w:rPr>
                <w:rFonts w:ascii="Arial" w:hAnsi="Arial" w:cs="Arial"/>
                <w:b/>
                <w:sz w:val="22"/>
                <w:szCs w:val="22"/>
              </w:rPr>
            </w:pPr>
          </w:p>
        </w:tc>
        <w:tc>
          <w:tcPr>
            <w:tcW w:w="8557" w:type="dxa"/>
            <w:gridSpan w:val="3"/>
          </w:tcPr>
          <w:p w:rsidR="00917B3D" w:rsidRDefault="002247C2" w:rsidP="001271EE">
            <w:pPr>
              <w:rPr>
                <w:rFonts w:ascii="Arial" w:hAnsi="Arial" w:cs="Arial"/>
                <w:sz w:val="22"/>
                <w:szCs w:val="22"/>
              </w:rPr>
            </w:pPr>
            <w:r>
              <w:rPr>
                <w:rFonts w:ascii="Arial" w:hAnsi="Arial" w:cs="Arial"/>
                <w:sz w:val="22"/>
                <w:szCs w:val="22"/>
              </w:rPr>
              <w:t xml:space="preserve"> </w:t>
            </w:r>
          </w:p>
          <w:p w:rsidR="00917B3D" w:rsidRDefault="00917B3D" w:rsidP="001271EE">
            <w:pPr>
              <w:rPr>
                <w:rFonts w:ascii="Arial" w:hAnsi="Arial" w:cs="Arial"/>
                <w:sz w:val="22"/>
                <w:szCs w:val="22"/>
              </w:rPr>
            </w:pPr>
          </w:p>
          <w:p w:rsidR="00F57F83" w:rsidRPr="0000749C" w:rsidRDefault="00917B3D" w:rsidP="001271EE">
            <w:pPr>
              <w:rPr>
                <w:rFonts w:ascii="Arial" w:hAnsi="Arial" w:cs="Arial"/>
                <w:sz w:val="22"/>
                <w:szCs w:val="22"/>
              </w:rPr>
            </w:pPr>
            <w:r>
              <w:rPr>
                <w:rFonts w:ascii="Arial" w:hAnsi="Arial" w:cs="Arial"/>
                <w:sz w:val="22"/>
                <w:szCs w:val="22"/>
              </w:rPr>
              <w:t xml:space="preserve">  </w:t>
            </w:r>
          </w:p>
        </w:tc>
        <w:tc>
          <w:tcPr>
            <w:tcW w:w="1134" w:type="dxa"/>
          </w:tcPr>
          <w:p w:rsidR="00565B7F" w:rsidRPr="0000749C" w:rsidRDefault="00565B7F" w:rsidP="0000749C">
            <w:pPr>
              <w:rPr>
                <w:rFonts w:ascii="Arial" w:hAnsi="Arial" w:cs="Arial"/>
                <w:color w:val="000000"/>
                <w:sz w:val="22"/>
                <w:szCs w:val="22"/>
              </w:rPr>
            </w:pPr>
          </w:p>
        </w:tc>
      </w:tr>
      <w:tr w:rsidR="00035862" w:rsidRPr="0000749C" w:rsidTr="008349BE">
        <w:trPr>
          <w:trHeight w:val="207"/>
        </w:trPr>
        <w:tc>
          <w:tcPr>
            <w:tcW w:w="941" w:type="dxa"/>
          </w:tcPr>
          <w:p w:rsidR="00DF67F0" w:rsidRPr="0000749C" w:rsidRDefault="007379C3" w:rsidP="0032339C">
            <w:pPr>
              <w:rPr>
                <w:rFonts w:ascii="Arial" w:hAnsi="Arial" w:cs="Arial"/>
                <w:b/>
                <w:sz w:val="22"/>
                <w:szCs w:val="22"/>
              </w:rPr>
            </w:pPr>
            <w:r w:rsidRPr="0000749C">
              <w:rPr>
                <w:rFonts w:ascii="Arial" w:hAnsi="Arial" w:cs="Arial"/>
                <w:b/>
                <w:sz w:val="22"/>
                <w:szCs w:val="22"/>
              </w:rPr>
              <w:t>1</w:t>
            </w:r>
            <w:r w:rsidR="0008653B">
              <w:rPr>
                <w:rFonts w:ascii="Arial" w:hAnsi="Arial" w:cs="Arial"/>
                <w:b/>
                <w:sz w:val="22"/>
                <w:szCs w:val="22"/>
              </w:rPr>
              <w:t>1</w:t>
            </w:r>
            <w:r w:rsidR="002D23AD">
              <w:rPr>
                <w:rFonts w:ascii="Arial" w:hAnsi="Arial" w:cs="Arial"/>
                <w:b/>
                <w:sz w:val="22"/>
                <w:szCs w:val="22"/>
              </w:rPr>
              <w:t>88</w:t>
            </w:r>
          </w:p>
        </w:tc>
        <w:tc>
          <w:tcPr>
            <w:tcW w:w="8557" w:type="dxa"/>
            <w:gridSpan w:val="3"/>
          </w:tcPr>
          <w:p w:rsidR="00035862" w:rsidRPr="0000749C" w:rsidRDefault="00035862" w:rsidP="001271EE">
            <w:pPr>
              <w:rPr>
                <w:rFonts w:ascii="Arial" w:hAnsi="Arial" w:cs="Arial"/>
                <w:b/>
                <w:sz w:val="22"/>
                <w:szCs w:val="22"/>
              </w:rPr>
            </w:pPr>
            <w:r w:rsidRPr="0000749C">
              <w:rPr>
                <w:rFonts w:ascii="Arial" w:hAnsi="Arial" w:cs="Arial"/>
                <w:b/>
                <w:sz w:val="22"/>
                <w:szCs w:val="22"/>
              </w:rPr>
              <w:t xml:space="preserve">Minutes of </w:t>
            </w:r>
            <w:r w:rsidR="007379C3" w:rsidRPr="0000749C">
              <w:rPr>
                <w:rFonts w:ascii="Arial" w:hAnsi="Arial" w:cs="Arial"/>
                <w:b/>
                <w:sz w:val="22"/>
                <w:szCs w:val="22"/>
              </w:rPr>
              <w:t>previous meeting (</w:t>
            </w:r>
            <w:r w:rsidR="00140706">
              <w:rPr>
                <w:rFonts w:ascii="Arial" w:hAnsi="Arial" w:cs="Arial"/>
                <w:b/>
                <w:sz w:val="22"/>
                <w:szCs w:val="22"/>
              </w:rPr>
              <w:t>9 June</w:t>
            </w:r>
            <w:r w:rsidR="00273A2E">
              <w:rPr>
                <w:rFonts w:ascii="Arial" w:hAnsi="Arial" w:cs="Arial"/>
                <w:b/>
                <w:sz w:val="22"/>
                <w:szCs w:val="22"/>
              </w:rPr>
              <w:t xml:space="preserve"> 2016</w:t>
            </w:r>
            <w:r w:rsidRPr="0000749C">
              <w:rPr>
                <w:rFonts w:ascii="Arial" w:hAnsi="Arial" w:cs="Arial"/>
                <w:b/>
                <w:sz w:val="22"/>
                <w:szCs w:val="22"/>
              </w:rPr>
              <w:t>)</w:t>
            </w:r>
          </w:p>
          <w:p w:rsidR="0000749C" w:rsidRPr="0000749C" w:rsidRDefault="0000749C" w:rsidP="001271EE">
            <w:pPr>
              <w:rPr>
                <w:rFonts w:ascii="Arial" w:hAnsi="Arial" w:cs="Arial"/>
                <w:b/>
                <w:sz w:val="22"/>
                <w:szCs w:val="22"/>
              </w:rPr>
            </w:pPr>
          </w:p>
        </w:tc>
        <w:tc>
          <w:tcPr>
            <w:tcW w:w="1134" w:type="dxa"/>
          </w:tcPr>
          <w:p w:rsidR="00035862" w:rsidRPr="0000749C" w:rsidRDefault="00035862" w:rsidP="00BF3D3F">
            <w:pPr>
              <w:ind w:left="720" w:hanging="720"/>
              <w:jc w:val="right"/>
              <w:rPr>
                <w:rFonts w:ascii="Arial" w:hAnsi="Arial" w:cs="Arial"/>
                <w:color w:val="000000"/>
                <w:sz w:val="22"/>
                <w:szCs w:val="22"/>
              </w:rPr>
            </w:pPr>
          </w:p>
        </w:tc>
      </w:tr>
      <w:tr w:rsidR="00035862" w:rsidRPr="0000749C" w:rsidTr="008349BE">
        <w:trPr>
          <w:trHeight w:val="207"/>
        </w:trPr>
        <w:tc>
          <w:tcPr>
            <w:tcW w:w="941" w:type="dxa"/>
          </w:tcPr>
          <w:p w:rsidR="00035862" w:rsidRPr="0000749C" w:rsidRDefault="00035862" w:rsidP="00035862">
            <w:pPr>
              <w:rPr>
                <w:rFonts w:ascii="Arial" w:hAnsi="Arial" w:cs="Arial"/>
                <w:b/>
                <w:sz w:val="22"/>
                <w:szCs w:val="22"/>
              </w:rPr>
            </w:pPr>
          </w:p>
        </w:tc>
        <w:tc>
          <w:tcPr>
            <w:tcW w:w="8557" w:type="dxa"/>
            <w:gridSpan w:val="3"/>
          </w:tcPr>
          <w:p w:rsidR="00035862" w:rsidRPr="0000749C" w:rsidRDefault="00C2660A" w:rsidP="001271EE">
            <w:pPr>
              <w:rPr>
                <w:rFonts w:ascii="Arial" w:hAnsi="Arial" w:cs="Arial"/>
                <w:sz w:val="22"/>
                <w:szCs w:val="22"/>
              </w:rPr>
            </w:pPr>
            <w:r>
              <w:rPr>
                <w:rFonts w:ascii="Arial" w:hAnsi="Arial" w:cs="Arial"/>
                <w:sz w:val="22"/>
                <w:szCs w:val="22"/>
              </w:rPr>
              <w:t>Minute 1178- Loraine Birchall said that the charity books had been donated, not purchased. The minutes were then a</w:t>
            </w:r>
            <w:r w:rsidR="00BD0F59" w:rsidRPr="0000749C">
              <w:rPr>
                <w:rFonts w:ascii="Arial" w:hAnsi="Arial" w:cs="Arial"/>
                <w:sz w:val="22"/>
                <w:szCs w:val="22"/>
              </w:rPr>
              <w:t>greed as a true record.</w:t>
            </w:r>
          </w:p>
        </w:tc>
        <w:tc>
          <w:tcPr>
            <w:tcW w:w="1134" w:type="dxa"/>
          </w:tcPr>
          <w:p w:rsidR="00035862" w:rsidRPr="0000749C" w:rsidRDefault="00035862" w:rsidP="00BF3D3F">
            <w:pPr>
              <w:ind w:left="720" w:hanging="720"/>
              <w:jc w:val="right"/>
              <w:rPr>
                <w:rFonts w:ascii="Arial" w:hAnsi="Arial" w:cs="Arial"/>
                <w:color w:val="000000"/>
                <w:sz w:val="22"/>
                <w:szCs w:val="22"/>
              </w:rPr>
            </w:pPr>
          </w:p>
        </w:tc>
      </w:tr>
      <w:tr w:rsidR="00035862" w:rsidRPr="0000749C" w:rsidTr="008349BE">
        <w:trPr>
          <w:trHeight w:val="207"/>
        </w:trPr>
        <w:tc>
          <w:tcPr>
            <w:tcW w:w="941" w:type="dxa"/>
          </w:tcPr>
          <w:p w:rsidR="00035862" w:rsidRPr="0000749C" w:rsidRDefault="00035862" w:rsidP="00035862">
            <w:pPr>
              <w:rPr>
                <w:rFonts w:ascii="Arial" w:hAnsi="Arial" w:cs="Arial"/>
                <w:b/>
                <w:sz w:val="22"/>
                <w:szCs w:val="22"/>
              </w:rPr>
            </w:pPr>
          </w:p>
        </w:tc>
        <w:tc>
          <w:tcPr>
            <w:tcW w:w="8557" w:type="dxa"/>
            <w:gridSpan w:val="3"/>
          </w:tcPr>
          <w:p w:rsidR="00F57F83" w:rsidRPr="0000749C" w:rsidRDefault="00F57F83" w:rsidP="001271EE">
            <w:pPr>
              <w:rPr>
                <w:rFonts w:ascii="Arial" w:hAnsi="Arial" w:cs="Arial"/>
                <w:sz w:val="22"/>
                <w:szCs w:val="22"/>
              </w:rPr>
            </w:pPr>
          </w:p>
        </w:tc>
        <w:tc>
          <w:tcPr>
            <w:tcW w:w="1134" w:type="dxa"/>
          </w:tcPr>
          <w:p w:rsidR="00035862" w:rsidRPr="0000749C" w:rsidRDefault="00035862" w:rsidP="00BF3D3F">
            <w:pPr>
              <w:ind w:left="720" w:hanging="720"/>
              <w:jc w:val="right"/>
              <w:rPr>
                <w:rFonts w:ascii="Arial" w:hAnsi="Arial" w:cs="Arial"/>
                <w:color w:val="000000"/>
                <w:sz w:val="22"/>
                <w:szCs w:val="22"/>
              </w:rPr>
            </w:pPr>
          </w:p>
        </w:tc>
      </w:tr>
      <w:tr w:rsidR="00B624E3" w:rsidRPr="0000749C" w:rsidTr="008349BE">
        <w:trPr>
          <w:trHeight w:val="207"/>
        </w:trPr>
        <w:tc>
          <w:tcPr>
            <w:tcW w:w="941" w:type="dxa"/>
          </w:tcPr>
          <w:p w:rsidR="006D2E63" w:rsidRDefault="007379C3" w:rsidP="0032339C">
            <w:pPr>
              <w:rPr>
                <w:rFonts w:ascii="Arial" w:hAnsi="Arial" w:cs="Arial"/>
                <w:b/>
                <w:sz w:val="22"/>
                <w:szCs w:val="22"/>
              </w:rPr>
            </w:pPr>
            <w:r w:rsidRPr="0000749C">
              <w:rPr>
                <w:rFonts w:ascii="Arial" w:hAnsi="Arial" w:cs="Arial"/>
                <w:b/>
                <w:sz w:val="22"/>
                <w:szCs w:val="22"/>
              </w:rPr>
              <w:t>1</w:t>
            </w:r>
            <w:r w:rsidR="0008653B">
              <w:rPr>
                <w:rFonts w:ascii="Arial" w:hAnsi="Arial" w:cs="Arial"/>
                <w:b/>
                <w:sz w:val="22"/>
                <w:szCs w:val="22"/>
              </w:rPr>
              <w:t>1</w:t>
            </w:r>
            <w:r w:rsidR="00140706">
              <w:rPr>
                <w:rFonts w:ascii="Arial" w:hAnsi="Arial" w:cs="Arial"/>
                <w:b/>
                <w:sz w:val="22"/>
                <w:szCs w:val="22"/>
              </w:rPr>
              <w:t>89</w:t>
            </w:r>
          </w:p>
          <w:p w:rsidR="005A61CA" w:rsidRDefault="005A61CA" w:rsidP="0032339C">
            <w:pPr>
              <w:rPr>
                <w:rFonts w:ascii="Arial" w:hAnsi="Arial" w:cs="Arial"/>
                <w:b/>
                <w:sz w:val="22"/>
                <w:szCs w:val="22"/>
              </w:rPr>
            </w:pPr>
          </w:p>
          <w:p w:rsidR="005A61CA" w:rsidRDefault="005A61CA" w:rsidP="0032339C">
            <w:pPr>
              <w:rPr>
                <w:rFonts w:ascii="Arial" w:hAnsi="Arial" w:cs="Arial"/>
                <w:b/>
                <w:sz w:val="22"/>
                <w:szCs w:val="22"/>
              </w:rPr>
            </w:pPr>
          </w:p>
          <w:p w:rsidR="005A61CA" w:rsidRDefault="005A61CA" w:rsidP="0032339C">
            <w:pPr>
              <w:rPr>
                <w:rFonts w:ascii="Arial" w:hAnsi="Arial" w:cs="Arial"/>
                <w:b/>
                <w:sz w:val="22"/>
                <w:szCs w:val="22"/>
              </w:rPr>
            </w:pPr>
          </w:p>
          <w:p w:rsidR="005A61CA" w:rsidRDefault="005A61CA" w:rsidP="0032339C">
            <w:pPr>
              <w:rPr>
                <w:rFonts w:ascii="Arial" w:hAnsi="Arial" w:cs="Arial"/>
                <w:b/>
                <w:sz w:val="22"/>
                <w:szCs w:val="22"/>
              </w:rPr>
            </w:pPr>
          </w:p>
          <w:p w:rsidR="005A61CA" w:rsidRDefault="005A61CA" w:rsidP="0032339C">
            <w:pPr>
              <w:rPr>
                <w:rFonts w:ascii="Arial" w:hAnsi="Arial" w:cs="Arial"/>
                <w:b/>
                <w:sz w:val="22"/>
                <w:szCs w:val="22"/>
              </w:rPr>
            </w:pPr>
          </w:p>
          <w:p w:rsidR="005A61CA" w:rsidRDefault="005A61CA" w:rsidP="0032339C">
            <w:pPr>
              <w:rPr>
                <w:rFonts w:ascii="Arial" w:hAnsi="Arial" w:cs="Arial"/>
                <w:b/>
                <w:sz w:val="22"/>
                <w:szCs w:val="22"/>
              </w:rPr>
            </w:pPr>
          </w:p>
          <w:p w:rsidR="005A61CA" w:rsidRDefault="005A61CA" w:rsidP="0032339C">
            <w:pPr>
              <w:rPr>
                <w:rFonts w:ascii="Arial" w:hAnsi="Arial" w:cs="Arial"/>
                <w:b/>
                <w:sz w:val="22"/>
                <w:szCs w:val="22"/>
              </w:rPr>
            </w:pPr>
          </w:p>
          <w:p w:rsidR="002A46C3" w:rsidRDefault="002A46C3" w:rsidP="0032339C">
            <w:pPr>
              <w:rPr>
                <w:rFonts w:ascii="Arial" w:hAnsi="Arial" w:cs="Arial"/>
                <w:b/>
                <w:sz w:val="22"/>
                <w:szCs w:val="22"/>
              </w:rPr>
            </w:pPr>
          </w:p>
          <w:p w:rsidR="002A46C3" w:rsidRDefault="002A46C3" w:rsidP="0032339C">
            <w:pPr>
              <w:rPr>
                <w:rFonts w:ascii="Arial" w:hAnsi="Arial" w:cs="Arial"/>
                <w:b/>
                <w:sz w:val="22"/>
                <w:szCs w:val="22"/>
              </w:rPr>
            </w:pPr>
          </w:p>
          <w:p w:rsidR="00BE6F04" w:rsidRDefault="00BE6F04" w:rsidP="0032339C">
            <w:pPr>
              <w:rPr>
                <w:rFonts w:ascii="Arial" w:hAnsi="Arial" w:cs="Arial"/>
                <w:b/>
                <w:sz w:val="22"/>
                <w:szCs w:val="22"/>
              </w:rPr>
            </w:pPr>
          </w:p>
          <w:p w:rsidR="002A46C3" w:rsidRDefault="002A46C3" w:rsidP="0032339C">
            <w:pPr>
              <w:rPr>
                <w:rFonts w:ascii="Arial" w:hAnsi="Arial" w:cs="Arial"/>
                <w:b/>
                <w:sz w:val="22"/>
                <w:szCs w:val="22"/>
              </w:rPr>
            </w:pPr>
          </w:p>
          <w:p w:rsidR="002A46C3" w:rsidRDefault="002A46C3" w:rsidP="0032339C">
            <w:pPr>
              <w:rPr>
                <w:rFonts w:ascii="Arial" w:hAnsi="Arial" w:cs="Arial"/>
                <w:b/>
                <w:sz w:val="22"/>
                <w:szCs w:val="22"/>
              </w:rPr>
            </w:pPr>
          </w:p>
          <w:p w:rsidR="002A46C3" w:rsidRDefault="002A46C3" w:rsidP="0032339C">
            <w:pPr>
              <w:rPr>
                <w:rFonts w:ascii="Arial" w:hAnsi="Arial" w:cs="Arial"/>
                <w:b/>
                <w:sz w:val="22"/>
                <w:szCs w:val="22"/>
              </w:rPr>
            </w:pPr>
          </w:p>
          <w:p w:rsidR="002A46C3" w:rsidRDefault="002A46C3" w:rsidP="0032339C">
            <w:pPr>
              <w:rPr>
                <w:rFonts w:ascii="Arial" w:hAnsi="Arial" w:cs="Arial"/>
                <w:b/>
                <w:sz w:val="22"/>
                <w:szCs w:val="22"/>
              </w:rPr>
            </w:pPr>
          </w:p>
          <w:p w:rsidR="002A46C3" w:rsidRDefault="002A46C3" w:rsidP="0032339C">
            <w:pPr>
              <w:rPr>
                <w:rFonts w:ascii="Arial" w:hAnsi="Arial" w:cs="Arial"/>
                <w:b/>
                <w:sz w:val="22"/>
                <w:szCs w:val="22"/>
              </w:rPr>
            </w:pPr>
          </w:p>
          <w:p w:rsidR="002A46C3" w:rsidRDefault="002A46C3" w:rsidP="0032339C">
            <w:pPr>
              <w:rPr>
                <w:rFonts w:ascii="Arial" w:hAnsi="Arial" w:cs="Arial"/>
                <w:b/>
                <w:sz w:val="22"/>
                <w:szCs w:val="22"/>
              </w:rPr>
            </w:pPr>
          </w:p>
          <w:p w:rsidR="002A46C3" w:rsidRDefault="002A46C3" w:rsidP="0032339C">
            <w:pPr>
              <w:rPr>
                <w:rFonts w:ascii="Arial" w:hAnsi="Arial" w:cs="Arial"/>
                <w:b/>
                <w:sz w:val="22"/>
                <w:szCs w:val="22"/>
              </w:rPr>
            </w:pPr>
          </w:p>
          <w:p w:rsidR="002A46C3" w:rsidRDefault="002A46C3" w:rsidP="0032339C">
            <w:pPr>
              <w:rPr>
                <w:rFonts w:ascii="Arial" w:hAnsi="Arial" w:cs="Arial"/>
                <w:b/>
                <w:sz w:val="22"/>
                <w:szCs w:val="22"/>
              </w:rPr>
            </w:pPr>
          </w:p>
          <w:p w:rsidR="002A46C3" w:rsidRDefault="002A46C3" w:rsidP="0032339C">
            <w:pPr>
              <w:rPr>
                <w:rFonts w:ascii="Arial" w:hAnsi="Arial" w:cs="Arial"/>
                <w:b/>
                <w:sz w:val="22"/>
                <w:szCs w:val="22"/>
              </w:rPr>
            </w:pPr>
          </w:p>
          <w:p w:rsidR="00291FAC" w:rsidRDefault="00291FAC" w:rsidP="0032339C">
            <w:pPr>
              <w:rPr>
                <w:rFonts w:ascii="Arial" w:hAnsi="Arial" w:cs="Arial"/>
                <w:b/>
                <w:sz w:val="22"/>
                <w:szCs w:val="22"/>
              </w:rPr>
            </w:pPr>
          </w:p>
          <w:p w:rsidR="00291FAC" w:rsidRDefault="00291FAC" w:rsidP="0032339C">
            <w:pPr>
              <w:rPr>
                <w:rFonts w:ascii="Arial" w:hAnsi="Arial" w:cs="Arial"/>
                <w:b/>
                <w:sz w:val="22"/>
                <w:szCs w:val="22"/>
              </w:rPr>
            </w:pPr>
          </w:p>
          <w:p w:rsidR="00364ADA" w:rsidRDefault="00364ADA" w:rsidP="0032339C">
            <w:pPr>
              <w:rPr>
                <w:rFonts w:ascii="Arial" w:hAnsi="Arial" w:cs="Arial"/>
                <w:b/>
                <w:sz w:val="22"/>
                <w:szCs w:val="22"/>
              </w:rPr>
            </w:pPr>
          </w:p>
          <w:p w:rsidR="006169CA" w:rsidRDefault="006169CA" w:rsidP="0032339C">
            <w:pPr>
              <w:rPr>
                <w:rFonts w:ascii="Arial" w:hAnsi="Arial" w:cs="Arial"/>
                <w:b/>
                <w:sz w:val="22"/>
                <w:szCs w:val="22"/>
              </w:rPr>
            </w:pPr>
          </w:p>
          <w:p w:rsidR="005A61CA" w:rsidRDefault="00B66E60" w:rsidP="0032339C">
            <w:pPr>
              <w:rPr>
                <w:rFonts w:ascii="Arial" w:hAnsi="Arial" w:cs="Arial"/>
                <w:b/>
                <w:sz w:val="22"/>
                <w:szCs w:val="22"/>
              </w:rPr>
            </w:pPr>
            <w:r>
              <w:rPr>
                <w:rFonts w:ascii="Arial" w:hAnsi="Arial" w:cs="Arial"/>
                <w:b/>
                <w:sz w:val="22"/>
                <w:szCs w:val="22"/>
              </w:rPr>
              <w:t>1190</w:t>
            </w: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9656B5" w:rsidRDefault="009656B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66E60" w:rsidRDefault="00B66E60" w:rsidP="0032339C">
            <w:pPr>
              <w:rPr>
                <w:rFonts w:ascii="Arial" w:hAnsi="Arial" w:cs="Arial"/>
                <w:b/>
                <w:sz w:val="22"/>
                <w:szCs w:val="22"/>
              </w:rPr>
            </w:pPr>
          </w:p>
          <w:p w:rsidR="00B66E60" w:rsidRDefault="00B66E60" w:rsidP="0032339C">
            <w:pPr>
              <w:rPr>
                <w:rFonts w:ascii="Arial" w:hAnsi="Arial" w:cs="Arial"/>
                <w:b/>
                <w:sz w:val="22"/>
                <w:szCs w:val="22"/>
              </w:rPr>
            </w:pPr>
          </w:p>
          <w:p w:rsidR="006169CA" w:rsidRDefault="006169CA" w:rsidP="0032339C">
            <w:pPr>
              <w:rPr>
                <w:rFonts w:ascii="Arial" w:hAnsi="Arial" w:cs="Arial"/>
                <w:b/>
                <w:sz w:val="22"/>
                <w:szCs w:val="22"/>
              </w:rPr>
            </w:pPr>
          </w:p>
          <w:p w:rsidR="00572A1B" w:rsidRDefault="00572A1B" w:rsidP="0032339C">
            <w:pPr>
              <w:rPr>
                <w:rFonts w:ascii="Arial" w:hAnsi="Arial" w:cs="Arial"/>
                <w:b/>
                <w:sz w:val="22"/>
                <w:szCs w:val="22"/>
              </w:rPr>
            </w:pPr>
          </w:p>
          <w:p w:rsidR="00B411A5" w:rsidRDefault="00B66E60" w:rsidP="0032339C">
            <w:pPr>
              <w:rPr>
                <w:rFonts w:ascii="Arial" w:hAnsi="Arial" w:cs="Arial"/>
                <w:b/>
                <w:sz w:val="22"/>
                <w:szCs w:val="22"/>
              </w:rPr>
            </w:pPr>
            <w:r>
              <w:rPr>
                <w:rFonts w:ascii="Arial" w:hAnsi="Arial" w:cs="Arial"/>
                <w:b/>
                <w:sz w:val="22"/>
                <w:szCs w:val="22"/>
              </w:rPr>
              <w:t>1191</w:t>
            </w: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1922BD" w:rsidRDefault="001922BD" w:rsidP="0032339C">
            <w:pPr>
              <w:rPr>
                <w:rFonts w:ascii="Arial" w:hAnsi="Arial" w:cs="Arial"/>
                <w:b/>
                <w:sz w:val="22"/>
                <w:szCs w:val="22"/>
              </w:rPr>
            </w:pPr>
          </w:p>
          <w:p w:rsidR="001922BD" w:rsidRDefault="001922BD" w:rsidP="0032339C">
            <w:pPr>
              <w:rPr>
                <w:rFonts w:ascii="Arial" w:hAnsi="Arial" w:cs="Arial"/>
                <w:b/>
                <w:sz w:val="22"/>
                <w:szCs w:val="22"/>
              </w:rPr>
            </w:pPr>
          </w:p>
          <w:p w:rsidR="001922BD" w:rsidRDefault="001922BD" w:rsidP="0032339C">
            <w:pPr>
              <w:rPr>
                <w:rFonts w:ascii="Arial" w:hAnsi="Arial" w:cs="Arial"/>
                <w:b/>
                <w:sz w:val="22"/>
                <w:szCs w:val="22"/>
              </w:rPr>
            </w:pPr>
          </w:p>
          <w:p w:rsidR="001922BD" w:rsidRDefault="001922BD" w:rsidP="0032339C">
            <w:pPr>
              <w:rPr>
                <w:rFonts w:ascii="Arial" w:hAnsi="Arial" w:cs="Arial"/>
                <w:b/>
                <w:sz w:val="22"/>
                <w:szCs w:val="22"/>
              </w:rPr>
            </w:pPr>
          </w:p>
          <w:p w:rsidR="001922BD" w:rsidRDefault="001922BD" w:rsidP="0032339C">
            <w:pPr>
              <w:rPr>
                <w:rFonts w:ascii="Arial" w:hAnsi="Arial" w:cs="Arial"/>
                <w:b/>
                <w:sz w:val="22"/>
                <w:szCs w:val="22"/>
              </w:rPr>
            </w:pPr>
          </w:p>
          <w:p w:rsidR="001922BD" w:rsidRDefault="001922BD" w:rsidP="0032339C">
            <w:pPr>
              <w:rPr>
                <w:rFonts w:ascii="Arial" w:hAnsi="Arial" w:cs="Arial"/>
                <w:b/>
                <w:sz w:val="22"/>
                <w:szCs w:val="22"/>
              </w:rPr>
            </w:pPr>
          </w:p>
          <w:p w:rsidR="006169CA" w:rsidRDefault="006169CA" w:rsidP="0032339C">
            <w:pPr>
              <w:rPr>
                <w:rFonts w:ascii="Arial" w:hAnsi="Arial" w:cs="Arial"/>
                <w:b/>
                <w:sz w:val="22"/>
                <w:szCs w:val="22"/>
              </w:rPr>
            </w:pPr>
          </w:p>
          <w:p w:rsidR="00B411A5" w:rsidRDefault="001922BD" w:rsidP="0032339C">
            <w:pPr>
              <w:rPr>
                <w:rFonts w:ascii="Arial" w:hAnsi="Arial" w:cs="Arial"/>
                <w:b/>
                <w:sz w:val="22"/>
                <w:szCs w:val="22"/>
              </w:rPr>
            </w:pPr>
            <w:r>
              <w:rPr>
                <w:rFonts w:ascii="Arial" w:hAnsi="Arial" w:cs="Arial"/>
                <w:b/>
                <w:sz w:val="22"/>
                <w:szCs w:val="22"/>
              </w:rPr>
              <w:t>1192</w:t>
            </w: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E27CF2" w:rsidRDefault="00E27CF2" w:rsidP="0032339C">
            <w:pPr>
              <w:rPr>
                <w:rFonts w:ascii="Arial" w:hAnsi="Arial" w:cs="Arial"/>
                <w:b/>
                <w:sz w:val="22"/>
                <w:szCs w:val="22"/>
              </w:rPr>
            </w:pPr>
          </w:p>
          <w:p w:rsidR="00E27CF2" w:rsidRDefault="00E27CF2" w:rsidP="0032339C">
            <w:pPr>
              <w:rPr>
                <w:rFonts w:ascii="Arial" w:hAnsi="Arial" w:cs="Arial"/>
                <w:b/>
                <w:sz w:val="22"/>
                <w:szCs w:val="22"/>
              </w:rPr>
            </w:pPr>
          </w:p>
          <w:p w:rsidR="00E27CF2" w:rsidRDefault="00E27CF2" w:rsidP="0032339C">
            <w:pPr>
              <w:rPr>
                <w:rFonts w:ascii="Arial" w:hAnsi="Arial" w:cs="Arial"/>
                <w:b/>
                <w:sz w:val="22"/>
                <w:szCs w:val="22"/>
              </w:rPr>
            </w:pPr>
          </w:p>
          <w:p w:rsidR="00E27CF2" w:rsidRDefault="00E27CF2" w:rsidP="0032339C">
            <w:pPr>
              <w:rPr>
                <w:rFonts w:ascii="Arial" w:hAnsi="Arial" w:cs="Arial"/>
                <w:b/>
                <w:sz w:val="22"/>
                <w:szCs w:val="22"/>
              </w:rPr>
            </w:pPr>
          </w:p>
          <w:p w:rsidR="00B411A5" w:rsidRDefault="00A95E8E" w:rsidP="0032339C">
            <w:pPr>
              <w:rPr>
                <w:rFonts w:ascii="Arial" w:hAnsi="Arial" w:cs="Arial"/>
                <w:b/>
                <w:sz w:val="22"/>
                <w:szCs w:val="22"/>
              </w:rPr>
            </w:pPr>
            <w:r>
              <w:rPr>
                <w:rFonts w:ascii="Arial" w:hAnsi="Arial" w:cs="Arial"/>
                <w:b/>
                <w:sz w:val="22"/>
                <w:szCs w:val="22"/>
              </w:rPr>
              <w:t>1193</w:t>
            </w: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A95E8E" w:rsidP="0032339C">
            <w:pPr>
              <w:rPr>
                <w:rFonts w:ascii="Arial" w:hAnsi="Arial" w:cs="Arial"/>
                <w:b/>
                <w:sz w:val="22"/>
                <w:szCs w:val="22"/>
              </w:rPr>
            </w:pPr>
            <w:r>
              <w:rPr>
                <w:rFonts w:ascii="Arial" w:hAnsi="Arial" w:cs="Arial"/>
                <w:b/>
                <w:sz w:val="22"/>
                <w:szCs w:val="22"/>
              </w:rPr>
              <w:t>1194</w:t>
            </w: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6169CA" w:rsidRDefault="006169CA" w:rsidP="0032339C">
            <w:pPr>
              <w:rPr>
                <w:rFonts w:ascii="Arial" w:hAnsi="Arial" w:cs="Arial"/>
                <w:b/>
                <w:sz w:val="22"/>
                <w:szCs w:val="22"/>
              </w:rPr>
            </w:pPr>
          </w:p>
          <w:p w:rsidR="00B411A5" w:rsidRDefault="00A95E8E" w:rsidP="0032339C">
            <w:pPr>
              <w:rPr>
                <w:rFonts w:ascii="Arial" w:hAnsi="Arial" w:cs="Arial"/>
                <w:b/>
                <w:sz w:val="22"/>
                <w:szCs w:val="22"/>
              </w:rPr>
            </w:pPr>
            <w:r>
              <w:rPr>
                <w:rFonts w:ascii="Arial" w:hAnsi="Arial" w:cs="Arial"/>
                <w:b/>
                <w:sz w:val="22"/>
                <w:szCs w:val="22"/>
              </w:rPr>
              <w:t>1195</w:t>
            </w: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241C50" w:rsidRDefault="00241C50"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6D7744" w:rsidRDefault="006D7744" w:rsidP="0032339C">
            <w:pPr>
              <w:rPr>
                <w:rFonts w:ascii="Arial" w:hAnsi="Arial" w:cs="Arial"/>
                <w:b/>
                <w:sz w:val="22"/>
                <w:szCs w:val="22"/>
              </w:rPr>
            </w:pPr>
          </w:p>
          <w:p w:rsidR="00B411A5" w:rsidRDefault="00A95E8E" w:rsidP="0032339C">
            <w:pPr>
              <w:rPr>
                <w:rFonts w:ascii="Arial" w:hAnsi="Arial" w:cs="Arial"/>
                <w:b/>
                <w:sz w:val="22"/>
                <w:szCs w:val="22"/>
              </w:rPr>
            </w:pPr>
            <w:r>
              <w:rPr>
                <w:rFonts w:ascii="Arial" w:hAnsi="Arial" w:cs="Arial"/>
                <w:b/>
                <w:sz w:val="22"/>
                <w:szCs w:val="22"/>
              </w:rPr>
              <w:t>1196</w:t>
            </w: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A95E8E" w:rsidP="0032339C">
            <w:pPr>
              <w:rPr>
                <w:rFonts w:ascii="Arial" w:hAnsi="Arial" w:cs="Arial"/>
                <w:b/>
                <w:sz w:val="22"/>
                <w:szCs w:val="22"/>
              </w:rPr>
            </w:pPr>
            <w:r>
              <w:rPr>
                <w:rFonts w:ascii="Arial" w:hAnsi="Arial" w:cs="Arial"/>
                <w:b/>
                <w:sz w:val="22"/>
                <w:szCs w:val="22"/>
              </w:rPr>
              <w:t>1197</w:t>
            </w: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A95E8E" w:rsidP="0032339C">
            <w:pPr>
              <w:rPr>
                <w:rFonts w:ascii="Arial" w:hAnsi="Arial" w:cs="Arial"/>
                <w:b/>
                <w:sz w:val="22"/>
                <w:szCs w:val="22"/>
              </w:rPr>
            </w:pPr>
            <w:r>
              <w:rPr>
                <w:rFonts w:ascii="Arial" w:hAnsi="Arial" w:cs="Arial"/>
                <w:b/>
                <w:sz w:val="22"/>
                <w:szCs w:val="22"/>
              </w:rPr>
              <w:t>1198</w:t>
            </w: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A95E8E" w:rsidP="0032339C">
            <w:pPr>
              <w:rPr>
                <w:rFonts w:ascii="Arial" w:hAnsi="Arial" w:cs="Arial"/>
                <w:b/>
                <w:sz w:val="22"/>
                <w:szCs w:val="22"/>
              </w:rPr>
            </w:pPr>
            <w:r>
              <w:rPr>
                <w:rFonts w:ascii="Arial" w:hAnsi="Arial" w:cs="Arial"/>
                <w:b/>
                <w:sz w:val="22"/>
                <w:szCs w:val="22"/>
              </w:rPr>
              <w:t>1199</w:t>
            </w: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B411A5" w:rsidRDefault="00B411A5" w:rsidP="0032339C">
            <w:pPr>
              <w:rPr>
                <w:rFonts w:ascii="Arial" w:hAnsi="Arial" w:cs="Arial"/>
                <w:b/>
                <w:sz w:val="22"/>
                <w:szCs w:val="22"/>
              </w:rPr>
            </w:pPr>
          </w:p>
          <w:p w:rsidR="005A61CA" w:rsidRDefault="005A61CA" w:rsidP="0032339C">
            <w:pPr>
              <w:rPr>
                <w:rFonts w:ascii="Arial" w:hAnsi="Arial" w:cs="Arial"/>
                <w:b/>
                <w:sz w:val="22"/>
                <w:szCs w:val="22"/>
              </w:rPr>
            </w:pPr>
          </w:p>
          <w:p w:rsidR="00D4244F" w:rsidRPr="0000749C" w:rsidRDefault="00D4244F" w:rsidP="00241C50">
            <w:pPr>
              <w:rPr>
                <w:rFonts w:ascii="Arial" w:hAnsi="Arial" w:cs="Arial"/>
                <w:b/>
                <w:sz w:val="22"/>
                <w:szCs w:val="22"/>
              </w:rPr>
            </w:pPr>
          </w:p>
        </w:tc>
        <w:tc>
          <w:tcPr>
            <w:tcW w:w="8557" w:type="dxa"/>
            <w:gridSpan w:val="3"/>
          </w:tcPr>
          <w:p w:rsidR="00B624E3" w:rsidRDefault="00B624E3" w:rsidP="001271EE">
            <w:pPr>
              <w:rPr>
                <w:rFonts w:ascii="Arial" w:hAnsi="Arial" w:cs="Arial"/>
                <w:b/>
                <w:sz w:val="22"/>
                <w:szCs w:val="22"/>
              </w:rPr>
            </w:pPr>
            <w:r w:rsidRPr="0000749C">
              <w:rPr>
                <w:rFonts w:ascii="Arial" w:hAnsi="Arial" w:cs="Arial"/>
                <w:b/>
                <w:sz w:val="22"/>
                <w:szCs w:val="22"/>
              </w:rPr>
              <w:lastRenderedPageBreak/>
              <w:t>Matters arising</w:t>
            </w:r>
          </w:p>
          <w:p w:rsidR="00320185" w:rsidRDefault="00320185" w:rsidP="001271EE">
            <w:pPr>
              <w:rPr>
                <w:rFonts w:ascii="Arial" w:hAnsi="Arial" w:cs="Arial"/>
                <w:b/>
                <w:sz w:val="22"/>
                <w:szCs w:val="22"/>
              </w:rPr>
            </w:pPr>
          </w:p>
          <w:p w:rsidR="008E7375" w:rsidRDefault="00140706" w:rsidP="001271EE">
            <w:pPr>
              <w:rPr>
                <w:rFonts w:ascii="Arial" w:hAnsi="Arial" w:cs="Arial"/>
                <w:sz w:val="22"/>
                <w:szCs w:val="22"/>
              </w:rPr>
            </w:pPr>
            <w:r>
              <w:rPr>
                <w:rFonts w:ascii="Arial" w:hAnsi="Arial" w:cs="Arial"/>
                <w:sz w:val="22"/>
                <w:szCs w:val="22"/>
              </w:rPr>
              <w:t>M</w:t>
            </w:r>
            <w:r w:rsidR="00C2660A">
              <w:rPr>
                <w:rFonts w:ascii="Arial" w:hAnsi="Arial" w:cs="Arial"/>
                <w:sz w:val="22"/>
                <w:szCs w:val="22"/>
              </w:rPr>
              <w:t>inute 1171- John Short said that the new website was difficult to navigate, did not contain sufficient details of the sheltered schemes</w:t>
            </w:r>
            <w:r w:rsidR="008C26E2">
              <w:rPr>
                <w:rFonts w:ascii="Arial" w:hAnsi="Arial" w:cs="Arial"/>
                <w:sz w:val="22"/>
                <w:szCs w:val="22"/>
              </w:rPr>
              <w:t xml:space="preserve"> or the Tenant H</w:t>
            </w:r>
            <w:r w:rsidR="00C2660A">
              <w:rPr>
                <w:rFonts w:ascii="Arial" w:hAnsi="Arial" w:cs="Arial"/>
                <w:sz w:val="22"/>
                <w:szCs w:val="22"/>
              </w:rPr>
              <w:t xml:space="preserve">andbook.  There </w:t>
            </w:r>
            <w:r w:rsidR="00C2660A">
              <w:rPr>
                <w:rFonts w:ascii="Arial" w:hAnsi="Arial" w:cs="Arial"/>
                <w:sz w:val="22"/>
                <w:szCs w:val="22"/>
              </w:rPr>
              <w:lastRenderedPageBreak/>
              <w:t>were no photographs of either tenants or propertie</w:t>
            </w:r>
            <w:r w:rsidR="008E7375">
              <w:rPr>
                <w:rFonts w:ascii="Arial" w:hAnsi="Arial" w:cs="Arial"/>
                <w:sz w:val="22"/>
                <w:szCs w:val="22"/>
              </w:rPr>
              <w:t>s and t</w:t>
            </w:r>
            <w:r w:rsidR="00A95E8E">
              <w:rPr>
                <w:rFonts w:ascii="Arial" w:hAnsi="Arial" w:cs="Arial"/>
                <w:sz w:val="22"/>
                <w:szCs w:val="22"/>
              </w:rPr>
              <w:t xml:space="preserve">he overall feel was </w:t>
            </w:r>
            <w:r w:rsidR="00364ADA">
              <w:rPr>
                <w:rFonts w:ascii="Arial" w:hAnsi="Arial" w:cs="Arial"/>
                <w:sz w:val="22"/>
                <w:szCs w:val="22"/>
              </w:rPr>
              <w:t>‘</w:t>
            </w:r>
            <w:r w:rsidR="00A95E8E">
              <w:rPr>
                <w:rFonts w:ascii="Arial" w:hAnsi="Arial" w:cs="Arial"/>
                <w:sz w:val="22"/>
                <w:szCs w:val="22"/>
              </w:rPr>
              <w:t>impersonal</w:t>
            </w:r>
            <w:r w:rsidR="00364ADA">
              <w:rPr>
                <w:rFonts w:ascii="Arial" w:hAnsi="Arial" w:cs="Arial"/>
                <w:sz w:val="22"/>
                <w:szCs w:val="22"/>
              </w:rPr>
              <w:t>’.</w:t>
            </w:r>
            <w:r w:rsidR="008E7375">
              <w:rPr>
                <w:rFonts w:ascii="Arial" w:hAnsi="Arial" w:cs="Arial"/>
                <w:sz w:val="22"/>
                <w:szCs w:val="22"/>
              </w:rPr>
              <w:t xml:space="preserve">  It was also difficult to read with the user being denied to option to alter the size of text displayed.  Minutes of Tenants Committee and the Board were no longer available. </w:t>
            </w:r>
          </w:p>
          <w:p w:rsidR="008E7375" w:rsidRDefault="008E7375" w:rsidP="001271EE">
            <w:pPr>
              <w:rPr>
                <w:rFonts w:ascii="Arial" w:hAnsi="Arial" w:cs="Arial"/>
                <w:sz w:val="22"/>
                <w:szCs w:val="22"/>
              </w:rPr>
            </w:pPr>
          </w:p>
          <w:p w:rsidR="008E7375" w:rsidRDefault="008E7375" w:rsidP="001271EE">
            <w:pPr>
              <w:rPr>
                <w:rFonts w:ascii="Arial" w:hAnsi="Arial" w:cs="Arial"/>
                <w:sz w:val="22"/>
                <w:szCs w:val="22"/>
              </w:rPr>
            </w:pPr>
            <w:r>
              <w:rPr>
                <w:rFonts w:ascii="Arial" w:hAnsi="Arial" w:cs="Arial"/>
                <w:sz w:val="22"/>
                <w:szCs w:val="22"/>
              </w:rPr>
              <w:t>Charles Howarth demonstrated that the mobile phone version was easy to use.</w:t>
            </w:r>
          </w:p>
          <w:p w:rsidR="008E7375" w:rsidRDefault="008E7375" w:rsidP="001271EE">
            <w:pPr>
              <w:rPr>
                <w:rFonts w:ascii="Arial" w:hAnsi="Arial" w:cs="Arial"/>
                <w:sz w:val="22"/>
                <w:szCs w:val="22"/>
              </w:rPr>
            </w:pPr>
          </w:p>
          <w:p w:rsidR="002A46C3" w:rsidRDefault="008E7375" w:rsidP="001271EE">
            <w:pPr>
              <w:rPr>
                <w:rFonts w:ascii="Arial" w:hAnsi="Arial" w:cs="Arial"/>
                <w:sz w:val="22"/>
                <w:szCs w:val="22"/>
              </w:rPr>
            </w:pPr>
            <w:r>
              <w:rPr>
                <w:rFonts w:ascii="Arial" w:hAnsi="Arial" w:cs="Arial"/>
                <w:sz w:val="22"/>
                <w:szCs w:val="22"/>
              </w:rPr>
              <w:t>John M</w:t>
            </w:r>
            <w:r w:rsidR="006169CA">
              <w:rPr>
                <w:rFonts w:ascii="Arial" w:hAnsi="Arial" w:cs="Arial"/>
                <w:sz w:val="22"/>
                <w:szCs w:val="22"/>
              </w:rPr>
              <w:t xml:space="preserve">ansergh said that there were several </w:t>
            </w:r>
            <w:r>
              <w:rPr>
                <w:rFonts w:ascii="Arial" w:hAnsi="Arial" w:cs="Arial"/>
                <w:sz w:val="22"/>
                <w:szCs w:val="22"/>
              </w:rPr>
              <w:t xml:space="preserve">reasons the website had to change.  Research showed that on average, visits to the website lasted approximately 30 seconds and the most popular pages visited were about paying rent and </w:t>
            </w:r>
            <w:r w:rsidR="008C26E2">
              <w:rPr>
                <w:rFonts w:ascii="Arial" w:hAnsi="Arial" w:cs="Arial"/>
                <w:sz w:val="22"/>
                <w:szCs w:val="22"/>
              </w:rPr>
              <w:t>reporting repairs</w:t>
            </w:r>
            <w:r>
              <w:rPr>
                <w:rFonts w:ascii="Arial" w:hAnsi="Arial" w:cs="Arial"/>
                <w:sz w:val="22"/>
                <w:szCs w:val="22"/>
              </w:rPr>
              <w:t>.  The new</w:t>
            </w:r>
            <w:r w:rsidR="008C26E2">
              <w:rPr>
                <w:rFonts w:ascii="Arial" w:hAnsi="Arial" w:cs="Arial"/>
                <w:sz w:val="22"/>
                <w:szCs w:val="22"/>
              </w:rPr>
              <w:t xml:space="preserve"> website reflected these trends, becoming more interactive, as opposed to a library of documents.  </w:t>
            </w:r>
            <w:r w:rsidR="006169CA">
              <w:rPr>
                <w:rFonts w:ascii="Arial" w:hAnsi="Arial" w:cs="Arial"/>
                <w:sz w:val="22"/>
                <w:szCs w:val="22"/>
              </w:rPr>
              <w:t xml:space="preserve">June Peckston said that she thought the new website was user friendly.  </w:t>
            </w:r>
            <w:r w:rsidR="008C26E2">
              <w:rPr>
                <w:rFonts w:ascii="Arial" w:hAnsi="Arial" w:cs="Arial"/>
                <w:sz w:val="22"/>
                <w:szCs w:val="22"/>
              </w:rPr>
              <w:t>John acknowledge</w:t>
            </w:r>
            <w:r w:rsidR="00AA24F1">
              <w:rPr>
                <w:rFonts w:ascii="Arial" w:hAnsi="Arial" w:cs="Arial"/>
                <w:sz w:val="22"/>
                <w:szCs w:val="22"/>
              </w:rPr>
              <w:t xml:space="preserve">d the feedback to date and stressed that website development would continue.  </w:t>
            </w:r>
            <w:r>
              <w:rPr>
                <w:rFonts w:ascii="Arial" w:hAnsi="Arial" w:cs="Arial"/>
                <w:sz w:val="22"/>
                <w:szCs w:val="22"/>
              </w:rPr>
              <w:t xml:space="preserve">Tenants’ Committee minutes were now available but </w:t>
            </w:r>
            <w:r w:rsidR="008C26E2">
              <w:rPr>
                <w:rFonts w:ascii="Arial" w:hAnsi="Arial" w:cs="Arial"/>
                <w:sz w:val="22"/>
                <w:szCs w:val="22"/>
              </w:rPr>
              <w:t xml:space="preserve">the </w:t>
            </w:r>
            <w:r>
              <w:rPr>
                <w:rFonts w:ascii="Arial" w:hAnsi="Arial" w:cs="Arial"/>
                <w:sz w:val="22"/>
                <w:szCs w:val="22"/>
              </w:rPr>
              <w:t xml:space="preserve">Board would have to take a position on their minutes being available.  </w:t>
            </w:r>
            <w:r w:rsidR="00A95E8E">
              <w:rPr>
                <w:rFonts w:ascii="Arial" w:hAnsi="Arial" w:cs="Arial"/>
                <w:sz w:val="22"/>
                <w:szCs w:val="22"/>
              </w:rPr>
              <w:t>A</w:t>
            </w:r>
            <w:r w:rsidR="008C26E2">
              <w:rPr>
                <w:rFonts w:ascii="Arial" w:hAnsi="Arial" w:cs="Arial"/>
                <w:sz w:val="22"/>
                <w:szCs w:val="22"/>
              </w:rPr>
              <w:t xml:space="preserve">ccess issues for users with visual impairment </w:t>
            </w:r>
            <w:r w:rsidR="00A95E8E">
              <w:rPr>
                <w:rFonts w:ascii="Arial" w:hAnsi="Arial" w:cs="Arial"/>
                <w:sz w:val="22"/>
                <w:szCs w:val="22"/>
              </w:rPr>
              <w:t xml:space="preserve">would be looked at again however the provider had </w:t>
            </w:r>
            <w:r w:rsidR="00364ADA">
              <w:rPr>
                <w:rFonts w:ascii="Arial" w:hAnsi="Arial" w:cs="Arial"/>
                <w:sz w:val="22"/>
                <w:szCs w:val="22"/>
              </w:rPr>
              <w:t xml:space="preserve">assured SLH that the new site complied with current requirements and guidelines. Inclusion of the </w:t>
            </w:r>
            <w:r w:rsidR="008C26E2">
              <w:rPr>
                <w:rFonts w:ascii="Arial" w:hAnsi="Arial" w:cs="Arial"/>
                <w:sz w:val="22"/>
                <w:szCs w:val="22"/>
              </w:rPr>
              <w:t xml:space="preserve">Tenant Handbook would </w:t>
            </w:r>
            <w:r w:rsidR="00364ADA">
              <w:rPr>
                <w:rFonts w:ascii="Arial" w:hAnsi="Arial" w:cs="Arial"/>
                <w:sz w:val="22"/>
                <w:szCs w:val="22"/>
              </w:rPr>
              <w:t xml:space="preserve">also </w:t>
            </w:r>
            <w:r w:rsidR="008C26E2">
              <w:rPr>
                <w:rFonts w:ascii="Arial" w:hAnsi="Arial" w:cs="Arial"/>
                <w:sz w:val="22"/>
                <w:szCs w:val="22"/>
              </w:rPr>
              <w:t>be looked at again during the ongoin</w:t>
            </w:r>
            <w:r w:rsidR="00A95E8E">
              <w:rPr>
                <w:rFonts w:ascii="Arial" w:hAnsi="Arial" w:cs="Arial"/>
                <w:sz w:val="22"/>
                <w:szCs w:val="22"/>
              </w:rPr>
              <w:t>g review and evaluation process</w:t>
            </w:r>
            <w:r w:rsidR="006169CA">
              <w:rPr>
                <w:rFonts w:ascii="Arial" w:hAnsi="Arial" w:cs="Arial"/>
                <w:sz w:val="22"/>
                <w:szCs w:val="22"/>
              </w:rPr>
              <w:t>.</w:t>
            </w:r>
            <w:r w:rsidR="008C26E2">
              <w:rPr>
                <w:rFonts w:ascii="Arial" w:hAnsi="Arial" w:cs="Arial"/>
                <w:sz w:val="22"/>
                <w:szCs w:val="22"/>
              </w:rPr>
              <w:t xml:space="preserve">    </w:t>
            </w:r>
            <w:r>
              <w:rPr>
                <w:rFonts w:ascii="Arial" w:hAnsi="Arial" w:cs="Arial"/>
                <w:sz w:val="22"/>
                <w:szCs w:val="22"/>
              </w:rPr>
              <w:t xml:space="preserve"> </w:t>
            </w:r>
            <w:r w:rsidR="00472E97">
              <w:rPr>
                <w:rFonts w:ascii="Arial" w:hAnsi="Arial" w:cs="Arial"/>
                <w:sz w:val="22"/>
                <w:szCs w:val="22"/>
              </w:rPr>
              <w:t xml:space="preserve"> </w:t>
            </w:r>
          </w:p>
          <w:p w:rsidR="00DF1AEA" w:rsidRDefault="00DF1AEA" w:rsidP="001271EE">
            <w:pPr>
              <w:rPr>
                <w:rFonts w:ascii="Arial" w:hAnsi="Arial" w:cs="Arial"/>
                <w:sz w:val="22"/>
                <w:szCs w:val="22"/>
              </w:rPr>
            </w:pPr>
          </w:p>
          <w:p w:rsidR="00CC60D2" w:rsidRDefault="00DE72F6" w:rsidP="001271EE">
            <w:pPr>
              <w:rPr>
                <w:rFonts w:ascii="Arial" w:hAnsi="Arial" w:cs="Arial"/>
                <w:b/>
                <w:sz w:val="22"/>
                <w:szCs w:val="22"/>
              </w:rPr>
            </w:pPr>
            <w:r>
              <w:rPr>
                <w:rFonts w:ascii="Arial" w:hAnsi="Arial" w:cs="Arial"/>
                <w:b/>
                <w:sz w:val="22"/>
                <w:szCs w:val="22"/>
              </w:rPr>
              <w:t>Presentation on emerging housing issues and policies</w:t>
            </w:r>
          </w:p>
          <w:p w:rsidR="00DE72F6" w:rsidRDefault="00DE72F6" w:rsidP="001271EE">
            <w:pPr>
              <w:rPr>
                <w:rFonts w:ascii="Arial" w:hAnsi="Arial" w:cs="Arial"/>
                <w:b/>
                <w:sz w:val="22"/>
                <w:szCs w:val="22"/>
              </w:rPr>
            </w:pPr>
          </w:p>
          <w:p w:rsidR="00DE72F6" w:rsidRPr="003C3C78" w:rsidRDefault="00DE72F6" w:rsidP="001271EE">
            <w:pPr>
              <w:rPr>
                <w:rFonts w:ascii="Arial" w:hAnsi="Arial" w:cs="Arial"/>
                <w:sz w:val="22"/>
                <w:szCs w:val="22"/>
              </w:rPr>
            </w:pPr>
            <w:r w:rsidRPr="00DE72F6">
              <w:rPr>
                <w:rFonts w:ascii="Arial" w:hAnsi="Arial" w:cs="Arial"/>
                <w:sz w:val="22"/>
                <w:szCs w:val="22"/>
              </w:rPr>
              <w:t>Alison Kinnon</w:t>
            </w:r>
            <w:r w:rsidR="00297F5F">
              <w:rPr>
                <w:rFonts w:ascii="Arial" w:hAnsi="Arial" w:cs="Arial"/>
                <w:sz w:val="22"/>
                <w:szCs w:val="22"/>
              </w:rPr>
              <w:t xml:space="preserve"> appraised </w:t>
            </w:r>
            <w:r w:rsidR="00CD6DC6">
              <w:rPr>
                <w:rFonts w:ascii="Arial" w:hAnsi="Arial" w:cs="Arial"/>
                <w:sz w:val="22"/>
                <w:szCs w:val="22"/>
              </w:rPr>
              <w:t xml:space="preserve">the Committee on </w:t>
            </w:r>
            <w:r>
              <w:rPr>
                <w:rFonts w:ascii="Arial" w:hAnsi="Arial" w:cs="Arial"/>
                <w:sz w:val="22"/>
                <w:szCs w:val="22"/>
              </w:rPr>
              <w:t xml:space="preserve">emerging issues which will </w:t>
            </w:r>
            <w:r w:rsidR="00CD6DC6">
              <w:rPr>
                <w:rFonts w:ascii="Arial" w:hAnsi="Arial" w:cs="Arial"/>
                <w:sz w:val="22"/>
                <w:szCs w:val="22"/>
              </w:rPr>
              <w:t>at some time</w:t>
            </w:r>
            <w:r w:rsidR="00572A1B">
              <w:rPr>
                <w:rFonts w:ascii="Arial" w:hAnsi="Arial" w:cs="Arial"/>
                <w:sz w:val="22"/>
                <w:szCs w:val="22"/>
              </w:rPr>
              <w:t xml:space="preserve"> </w:t>
            </w:r>
            <w:r>
              <w:rPr>
                <w:rFonts w:ascii="Arial" w:hAnsi="Arial" w:cs="Arial"/>
                <w:sz w:val="22"/>
                <w:szCs w:val="22"/>
              </w:rPr>
              <w:t xml:space="preserve">need a </w:t>
            </w:r>
            <w:r w:rsidR="00297F5F">
              <w:rPr>
                <w:rFonts w:ascii="Arial" w:hAnsi="Arial" w:cs="Arial"/>
                <w:sz w:val="22"/>
                <w:szCs w:val="22"/>
              </w:rPr>
              <w:t>strategic decision from the Board, together with supporting policies and procedures.</w:t>
            </w:r>
            <w:r w:rsidR="00B66E60">
              <w:rPr>
                <w:rFonts w:ascii="Arial" w:hAnsi="Arial" w:cs="Arial"/>
                <w:sz w:val="22"/>
                <w:szCs w:val="22"/>
              </w:rPr>
              <w:t xml:space="preserve"> </w:t>
            </w:r>
            <w:r w:rsidR="003C3C78" w:rsidRPr="003C3C78">
              <w:rPr>
                <w:rFonts w:ascii="Arial" w:hAnsi="Arial" w:cs="Arial"/>
                <w:sz w:val="22"/>
                <w:szCs w:val="22"/>
              </w:rPr>
              <w:t>Following each subject</w:t>
            </w:r>
            <w:r w:rsidR="003C3C78">
              <w:rPr>
                <w:rFonts w:ascii="Arial" w:hAnsi="Arial" w:cs="Arial"/>
                <w:sz w:val="22"/>
                <w:szCs w:val="22"/>
              </w:rPr>
              <w:t>,</w:t>
            </w:r>
            <w:r w:rsidR="003C3C78" w:rsidRPr="003C3C78">
              <w:rPr>
                <w:rFonts w:ascii="Arial" w:hAnsi="Arial" w:cs="Arial"/>
                <w:sz w:val="22"/>
                <w:szCs w:val="22"/>
              </w:rPr>
              <w:t xml:space="preserve"> members raised various questions</w:t>
            </w:r>
            <w:r w:rsidR="00364ADA">
              <w:rPr>
                <w:rFonts w:ascii="Arial" w:hAnsi="Arial" w:cs="Arial"/>
                <w:sz w:val="22"/>
                <w:szCs w:val="22"/>
              </w:rPr>
              <w:t xml:space="preserve"> and observations</w:t>
            </w:r>
            <w:r w:rsidR="003C3C78" w:rsidRPr="003C3C78">
              <w:rPr>
                <w:rFonts w:ascii="Arial" w:hAnsi="Arial" w:cs="Arial"/>
                <w:sz w:val="22"/>
                <w:szCs w:val="22"/>
              </w:rPr>
              <w:t xml:space="preserve"> summarised as</w:t>
            </w:r>
            <w:r w:rsidR="003C3C78">
              <w:rPr>
                <w:rFonts w:ascii="Arial" w:hAnsi="Arial" w:cs="Arial"/>
                <w:sz w:val="22"/>
                <w:szCs w:val="22"/>
              </w:rPr>
              <w:t>-</w:t>
            </w:r>
          </w:p>
          <w:p w:rsidR="00297F5F" w:rsidRDefault="00297F5F" w:rsidP="001271EE">
            <w:pPr>
              <w:rPr>
                <w:rFonts w:ascii="Arial" w:hAnsi="Arial" w:cs="Arial"/>
                <w:sz w:val="22"/>
                <w:szCs w:val="22"/>
              </w:rPr>
            </w:pPr>
          </w:p>
          <w:p w:rsidR="00297F5F" w:rsidRPr="00297F5F" w:rsidRDefault="00297F5F" w:rsidP="001271EE">
            <w:pPr>
              <w:rPr>
                <w:rFonts w:ascii="Arial" w:hAnsi="Arial" w:cs="Arial"/>
                <w:sz w:val="22"/>
                <w:szCs w:val="22"/>
                <w:u w:val="single"/>
              </w:rPr>
            </w:pPr>
            <w:r w:rsidRPr="00297F5F">
              <w:rPr>
                <w:rFonts w:ascii="Arial" w:hAnsi="Arial" w:cs="Arial"/>
                <w:sz w:val="22"/>
                <w:szCs w:val="22"/>
                <w:u w:val="single"/>
              </w:rPr>
              <w:t>Voluntary Right to Buy (VRTB)</w:t>
            </w:r>
          </w:p>
          <w:p w:rsidR="00297F5F" w:rsidRDefault="00297F5F" w:rsidP="001271EE">
            <w:pPr>
              <w:rPr>
                <w:rFonts w:ascii="Arial" w:hAnsi="Arial" w:cs="Arial"/>
                <w:sz w:val="22"/>
                <w:szCs w:val="22"/>
              </w:rPr>
            </w:pPr>
            <w:r w:rsidRPr="00297F5F">
              <w:rPr>
                <w:rFonts w:ascii="Arial" w:hAnsi="Arial" w:cs="Arial"/>
                <w:sz w:val="22"/>
                <w:szCs w:val="22"/>
              </w:rPr>
              <w:t>Charles Howarth</w:t>
            </w:r>
            <w:r>
              <w:rPr>
                <w:rFonts w:ascii="Arial" w:hAnsi="Arial" w:cs="Arial"/>
                <w:sz w:val="22"/>
                <w:szCs w:val="22"/>
              </w:rPr>
              <w:t xml:space="preserve"> asked if grants from the HCA (H</w:t>
            </w:r>
            <w:r w:rsidRPr="00297F5F">
              <w:rPr>
                <w:rFonts w:ascii="Arial" w:hAnsi="Arial" w:cs="Arial"/>
                <w:sz w:val="22"/>
                <w:szCs w:val="22"/>
              </w:rPr>
              <w:t>omes and Communities Agency)</w:t>
            </w:r>
            <w:r>
              <w:rPr>
                <w:rFonts w:ascii="Arial" w:hAnsi="Arial" w:cs="Arial"/>
                <w:sz w:val="22"/>
                <w:szCs w:val="22"/>
              </w:rPr>
              <w:t xml:space="preserve"> would still be available.  Alison believed that grants would still be available as homes bought through VRTB were not new homes.  Loraine Birchall asked about the number of new tenants since transfer.  Alison said that latest figures showed approximately 17% of tenants had joined SLH since transfer.  Sue Layfield asked if SLH could force a tenant to exercise their VRTB.  Alison said no, however </w:t>
            </w:r>
            <w:r w:rsidR="00364ADA">
              <w:rPr>
                <w:rFonts w:ascii="Arial" w:hAnsi="Arial" w:cs="Arial"/>
                <w:sz w:val="22"/>
                <w:szCs w:val="22"/>
              </w:rPr>
              <w:t xml:space="preserve">she </w:t>
            </w:r>
            <w:r>
              <w:rPr>
                <w:rFonts w:ascii="Arial" w:hAnsi="Arial" w:cs="Arial"/>
                <w:sz w:val="22"/>
                <w:szCs w:val="22"/>
              </w:rPr>
              <w:t>used the example that the Board could</w:t>
            </w:r>
            <w:r w:rsidR="00572A1B">
              <w:rPr>
                <w:rFonts w:ascii="Arial" w:hAnsi="Arial" w:cs="Arial"/>
                <w:sz w:val="22"/>
                <w:szCs w:val="22"/>
              </w:rPr>
              <w:t xml:space="preserve"> in the future agree a policy to</w:t>
            </w:r>
            <w:r>
              <w:rPr>
                <w:rFonts w:ascii="Arial" w:hAnsi="Arial" w:cs="Arial"/>
                <w:sz w:val="22"/>
                <w:szCs w:val="22"/>
              </w:rPr>
              <w:t xml:space="preserve"> sell a high value property when it became void, and use the receipt to build 2 new units.  John Short cautioned against SLH spending a disproportionate amount of time on this matter and the day to day business of SLH must continue.</w:t>
            </w:r>
            <w:r w:rsidR="003C3C78">
              <w:rPr>
                <w:rFonts w:ascii="Arial" w:hAnsi="Arial" w:cs="Arial"/>
                <w:sz w:val="22"/>
                <w:szCs w:val="22"/>
              </w:rPr>
              <w:t xml:space="preserve">  Paul Athersmith asked if there would be any provision for buy back, should a VRTB owner default on their mortgage.  Alison said there was no specific provision for such circumstances.</w:t>
            </w:r>
          </w:p>
          <w:p w:rsidR="003C3C78" w:rsidRDefault="003C3C78" w:rsidP="001271EE">
            <w:pPr>
              <w:rPr>
                <w:rFonts w:ascii="Arial" w:hAnsi="Arial" w:cs="Arial"/>
                <w:sz w:val="22"/>
                <w:szCs w:val="22"/>
              </w:rPr>
            </w:pPr>
          </w:p>
          <w:p w:rsidR="003C3C78" w:rsidRDefault="003C3C78" w:rsidP="001271EE">
            <w:pPr>
              <w:rPr>
                <w:rFonts w:ascii="Arial" w:hAnsi="Arial" w:cs="Arial"/>
                <w:sz w:val="22"/>
                <w:szCs w:val="22"/>
                <w:u w:val="single"/>
              </w:rPr>
            </w:pPr>
            <w:r w:rsidRPr="003C3C78">
              <w:rPr>
                <w:rFonts w:ascii="Arial" w:hAnsi="Arial" w:cs="Arial"/>
                <w:sz w:val="22"/>
                <w:szCs w:val="22"/>
                <w:u w:val="single"/>
              </w:rPr>
              <w:t>Fixed term tenancies</w:t>
            </w:r>
          </w:p>
          <w:p w:rsidR="003C3C78" w:rsidRDefault="003C3C78" w:rsidP="001271EE">
            <w:pPr>
              <w:rPr>
                <w:rFonts w:ascii="Arial" w:hAnsi="Arial" w:cs="Arial"/>
                <w:sz w:val="22"/>
                <w:szCs w:val="22"/>
              </w:rPr>
            </w:pPr>
            <w:r>
              <w:rPr>
                <w:rFonts w:ascii="Arial" w:hAnsi="Arial" w:cs="Arial"/>
                <w:sz w:val="22"/>
                <w:szCs w:val="22"/>
              </w:rPr>
              <w:t>Sue Layfield asked if new tenants would be given a general restricted length of tenancy.  Alison said that each case would be dependent on individual circumstances, however the time</w:t>
            </w:r>
            <w:r w:rsidR="00364ADA">
              <w:rPr>
                <w:rFonts w:ascii="Arial" w:hAnsi="Arial" w:cs="Arial"/>
                <w:sz w:val="22"/>
                <w:szCs w:val="22"/>
              </w:rPr>
              <w:t xml:space="preserve"> that</w:t>
            </w:r>
            <w:r>
              <w:rPr>
                <w:rFonts w:ascii="Arial" w:hAnsi="Arial" w:cs="Arial"/>
                <w:sz w:val="22"/>
                <w:szCs w:val="22"/>
              </w:rPr>
              <w:t xml:space="preserve"> children in the household reached a certain age or point in their l</w:t>
            </w:r>
            <w:r w:rsidR="00364ADA">
              <w:rPr>
                <w:rFonts w:ascii="Arial" w:hAnsi="Arial" w:cs="Arial"/>
                <w:sz w:val="22"/>
                <w:szCs w:val="22"/>
              </w:rPr>
              <w:t>ives would</w:t>
            </w:r>
            <w:r>
              <w:rPr>
                <w:rFonts w:ascii="Arial" w:hAnsi="Arial" w:cs="Arial"/>
                <w:sz w:val="22"/>
                <w:szCs w:val="22"/>
              </w:rPr>
              <w:t xml:space="preserve"> be a starting point in calculating the length of the term. </w:t>
            </w:r>
          </w:p>
          <w:p w:rsidR="003C3C78" w:rsidRDefault="003C3C78" w:rsidP="001271EE">
            <w:pPr>
              <w:rPr>
                <w:rFonts w:ascii="Arial" w:hAnsi="Arial" w:cs="Arial"/>
                <w:sz w:val="22"/>
                <w:szCs w:val="22"/>
              </w:rPr>
            </w:pPr>
          </w:p>
          <w:p w:rsidR="003C3C78" w:rsidRPr="00FE6F0F" w:rsidRDefault="003C3C78" w:rsidP="001271EE">
            <w:pPr>
              <w:rPr>
                <w:rFonts w:ascii="Arial" w:hAnsi="Arial" w:cs="Arial"/>
                <w:sz w:val="22"/>
                <w:szCs w:val="22"/>
                <w:u w:val="single"/>
              </w:rPr>
            </w:pPr>
            <w:r w:rsidRPr="00FE6F0F">
              <w:rPr>
                <w:rFonts w:ascii="Arial" w:hAnsi="Arial" w:cs="Arial"/>
                <w:sz w:val="22"/>
                <w:szCs w:val="22"/>
                <w:u w:val="single"/>
              </w:rPr>
              <w:t>Pay to stay</w:t>
            </w:r>
          </w:p>
          <w:p w:rsidR="003C3C78" w:rsidRDefault="00BF5157" w:rsidP="001271EE">
            <w:pPr>
              <w:rPr>
                <w:rFonts w:ascii="Arial" w:hAnsi="Arial" w:cs="Arial"/>
                <w:sz w:val="22"/>
                <w:szCs w:val="22"/>
              </w:rPr>
            </w:pPr>
            <w:r>
              <w:rPr>
                <w:rFonts w:ascii="Arial" w:hAnsi="Arial" w:cs="Arial"/>
                <w:sz w:val="22"/>
                <w:szCs w:val="22"/>
              </w:rPr>
              <w:t>Loraine Birchall highlighted confidentiality</w:t>
            </w:r>
            <w:r w:rsidR="003C3C78">
              <w:rPr>
                <w:rFonts w:ascii="Arial" w:hAnsi="Arial" w:cs="Arial"/>
                <w:sz w:val="22"/>
                <w:szCs w:val="22"/>
              </w:rPr>
              <w:t xml:space="preserve"> </w:t>
            </w:r>
            <w:r w:rsidRPr="00BF5157">
              <w:rPr>
                <w:rFonts w:ascii="Arial" w:hAnsi="Arial" w:cs="Arial"/>
                <w:sz w:val="22"/>
                <w:szCs w:val="22"/>
              </w:rPr>
              <w:t>and data protection</w:t>
            </w:r>
            <w:r>
              <w:rPr>
                <w:rFonts w:ascii="Arial" w:hAnsi="Arial" w:cs="Arial"/>
                <w:sz w:val="22"/>
                <w:szCs w:val="22"/>
              </w:rPr>
              <w:t xml:space="preserve"> matters with HMRC.  Jim Layfield mentioned the problems that tenants who were self-employed or on a  variable hours contract may have.  Stephen Bolton said that the introduction of real time reporting of wages by employers to HMRC could smooth out any wild variations.  Dorothy Dixon asked if the income of tenants would become a factor when allocating properties to tenants.  Alison Kinnon said that it would depend on the ba</w:t>
            </w:r>
            <w:r w:rsidR="00364ADA">
              <w:rPr>
                <w:rFonts w:ascii="Arial" w:hAnsi="Arial" w:cs="Arial"/>
                <w:sz w:val="22"/>
                <w:szCs w:val="22"/>
              </w:rPr>
              <w:t xml:space="preserve">nding of the applicant, but </w:t>
            </w:r>
            <w:r>
              <w:rPr>
                <w:rFonts w:ascii="Arial" w:hAnsi="Arial" w:cs="Arial"/>
                <w:sz w:val="22"/>
                <w:szCs w:val="22"/>
              </w:rPr>
              <w:t>acknowledge</w:t>
            </w:r>
            <w:r w:rsidR="00364ADA">
              <w:rPr>
                <w:rFonts w:ascii="Arial" w:hAnsi="Arial" w:cs="Arial"/>
                <w:sz w:val="22"/>
                <w:szCs w:val="22"/>
              </w:rPr>
              <w:t>d</w:t>
            </w:r>
            <w:r>
              <w:rPr>
                <w:rFonts w:ascii="Arial" w:hAnsi="Arial" w:cs="Arial"/>
                <w:sz w:val="22"/>
                <w:szCs w:val="22"/>
              </w:rPr>
              <w:t xml:space="preserve"> that currently it was only at the point of allocation that SLH sought evident of income.</w:t>
            </w:r>
          </w:p>
          <w:p w:rsidR="00BF5157" w:rsidRDefault="00BF5157" w:rsidP="001271EE">
            <w:pPr>
              <w:rPr>
                <w:rFonts w:ascii="Arial" w:hAnsi="Arial" w:cs="Arial"/>
                <w:sz w:val="22"/>
                <w:szCs w:val="22"/>
              </w:rPr>
            </w:pPr>
          </w:p>
          <w:p w:rsidR="00BF5157" w:rsidRPr="00B66E60" w:rsidRDefault="00BF5157" w:rsidP="001271EE">
            <w:pPr>
              <w:rPr>
                <w:rFonts w:ascii="Arial" w:hAnsi="Arial" w:cs="Arial"/>
                <w:sz w:val="22"/>
                <w:szCs w:val="22"/>
              </w:rPr>
            </w:pPr>
            <w:r w:rsidRPr="00B66E60">
              <w:rPr>
                <w:rFonts w:ascii="Arial" w:hAnsi="Arial" w:cs="Arial"/>
                <w:sz w:val="22"/>
                <w:szCs w:val="22"/>
                <w:u w:val="single"/>
              </w:rPr>
              <w:t>Fixed term tenancies</w:t>
            </w:r>
          </w:p>
          <w:p w:rsidR="00BF5157" w:rsidRDefault="00BF5157" w:rsidP="001271EE">
            <w:pPr>
              <w:rPr>
                <w:rFonts w:ascii="Arial" w:hAnsi="Arial" w:cs="Arial"/>
                <w:sz w:val="22"/>
                <w:szCs w:val="22"/>
              </w:rPr>
            </w:pPr>
            <w:r>
              <w:rPr>
                <w:rFonts w:ascii="Arial" w:hAnsi="Arial" w:cs="Arial"/>
                <w:sz w:val="22"/>
                <w:szCs w:val="22"/>
              </w:rPr>
              <w:lastRenderedPageBreak/>
              <w:t>Margaret Akrigg asked if the arrangements would be linked to</w:t>
            </w:r>
            <w:r w:rsidR="00364ADA">
              <w:rPr>
                <w:rFonts w:ascii="Arial" w:hAnsi="Arial" w:cs="Arial"/>
                <w:sz w:val="22"/>
                <w:szCs w:val="22"/>
              </w:rPr>
              <w:t xml:space="preserve"> the £31k ‘pay to stay’ limit</w:t>
            </w:r>
            <w:r>
              <w:rPr>
                <w:rFonts w:ascii="Arial" w:hAnsi="Arial" w:cs="Arial"/>
                <w:sz w:val="22"/>
                <w:szCs w:val="22"/>
              </w:rPr>
              <w:t>.  Alison said that it would be part of a wider strategy</w:t>
            </w:r>
            <w:r w:rsidR="00264D76">
              <w:rPr>
                <w:rFonts w:ascii="Arial" w:hAnsi="Arial" w:cs="Arial"/>
                <w:sz w:val="22"/>
                <w:szCs w:val="22"/>
              </w:rPr>
              <w:t xml:space="preserve">.  Jim </w:t>
            </w:r>
            <w:r w:rsidR="00A95E8E">
              <w:rPr>
                <w:rFonts w:ascii="Arial" w:hAnsi="Arial" w:cs="Arial"/>
                <w:sz w:val="22"/>
                <w:szCs w:val="22"/>
              </w:rPr>
              <w:t>Layfield</w:t>
            </w:r>
            <w:r w:rsidR="00264D76">
              <w:rPr>
                <w:rFonts w:ascii="Arial" w:hAnsi="Arial" w:cs="Arial"/>
                <w:sz w:val="22"/>
                <w:szCs w:val="22"/>
              </w:rPr>
              <w:t xml:space="preserve"> asked if any new system would be more expensive for SLH </w:t>
            </w:r>
            <w:r w:rsidR="00572A1B">
              <w:rPr>
                <w:rFonts w:ascii="Arial" w:hAnsi="Arial" w:cs="Arial"/>
                <w:sz w:val="22"/>
                <w:szCs w:val="22"/>
              </w:rPr>
              <w:t>to administer.  Alison said it was highly likely,</w:t>
            </w:r>
            <w:r w:rsidR="00264D76">
              <w:rPr>
                <w:rFonts w:ascii="Arial" w:hAnsi="Arial" w:cs="Arial"/>
                <w:sz w:val="22"/>
                <w:szCs w:val="22"/>
              </w:rPr>
              <w:t xml:space="preserve"> however the additional cost had to be balanced against advantages, such as making best use of homes.  Charles Howarth raised the possibility of tenants becoming homeless at the end of their fixed term.  Alison said that review meetings would have to be pla</w:t>
            </w:r>
            <w:r w:rsidR="00572A1B">
              <w:rPr>
                <w:rFonts w:ascii="Arial" w:hAnsi="Arial" w:cs="Arial"/>
                <w:sz w:val="22"/>
                <w:szCs w:val="22"/>
              </w:rPr>
              <w:t xml:space="preserve">nned with the tenant in the final </w:t>
            </w:r>
            <w:r w:rsidR="00264D76">
              <w:rPr>
                <w:rFonts w:ascii="Arial" w:hAnsi="Arial" w:cs="Arial"/>
                <w:sz w:val="22"/>
                <w:szCs w:val="22"/>
              </w:rPr>
              <w:t>year prior to the end of the fixed t</w:t>
            </w:r>
            <w:r w:rsidR="00572A1B">
              <w:rPr>
                <w:rFonts w:ascii="Arial" w:hAnsi="Arial" w:cs="Arial"/>
                <w:sz w:val="22"/>
                <w:szCs w:val="22"/>
              </w:rPr>
              <w:t>erm to avoid such circumstances, and it may be that if their circumstances had not changed that they would be offered another fixed term tenancy.</w:t>
            </w:r>
          </w:p>
          <w:p w:rsidR="00264D76" w:rsidRDefault="00264D76" w:rsidP="001271EE">
            <w:pPr>
              <w:rPr>
                <w:rFonts w:ascii="Arial" w:hAnsi="Arial" w:cs="Arial"/>
                <w:sz w:val="22"/>
                <w:szCs w:val="22"/>
              </w:rPr>
            </w:pPr>
          </w:p>
          <w:p w:rsidR="00264D76" w:rsidRPr="00264D76" w:rsidRDefault="00264D76" w:rsidP="001271EE">
            <w:pPr>
              <w:rPr>
                <w:rFonts w:ascii="Arial" w:hAnsi="Arial" w:cs="Arial"/>
                <w:sz w:val="22"/>
                <w:szCs w:val="22"/>
                <w:u w:val="single"/>
              </w:rPr>
            </w:pPr>
            <w:r w:rsidRPr="00264D76">
              <w:rPr>
                <w:rFonts w:ascii="Arial" w:hAnsi="Arial" w:cs="Arial"/>
                <w:sz w:val="22"/>
                <w:szCs w:val="22"/>
                <w:u w:val="single"/>
              </w:rPr>
              <w:t>Changing from 48 to 52 rent collection weeks</w:t>
            </w:r>
          </w:p>
          <w:p w:rsidR="00264D76" w:rsidRDefault="00264D76" w:rsidP="001271EE">
            <w:pPr>
              <w:rPr>
                <w:rFonts w:ascii="Arial" w:hAnsi="Arial" w:cs="Arial"/>
                <w:sz w:val="22"/>
                <w:szCs w:val="22"/>
              </w:rPr>
            </w:pPr>
            <w:r>
              <w:rPr>
                <w:rFonts w:ascii="Arial" w:hAnsi="Arial" w:cs="Arial"/>
                <w:sz w:val="22"/>
                <w:szCs w:val="22"/>
              </w:rPr>
              <w:t>June Peckston asked how any change would be communicated to vulnerable tenants.  Alison said that a communication strategy would be part of any changes.  John Short asked what fraction of tenants now paid monthly.  Alison said that the majority of tenants paid monthly.  Win Sayers asked what the main benefit to SLH was.  Alison sa</w:t>
            </w:r>
            <w:r w:rsidR="00572A1B">
              <w:rPr>
                <w:rFonts w:ascii="Arial" w:hAnsi="Arial" w:cs="Arial"/>
                <w:sz w:val="22"/>
                <w:szCs w:val="22"/>
              </w:rPr>
              <w:t xml:space="preserve">id that as more people moved </w:t>
            </w:r>
            <w:r>
              <w:rPr>
                <w:rFonts w:ascii="Arial" w:hAnsi="Arial" w:cs="Arial"/>
                <w:sz w:val="22"/>
                <w:szCs w:val="22"/>
              </w:rPr>
              <w:t>from Housing Benefit (HB) to Universal Credit (UC) where the presumption was that benefit would be paid to th</w:t>
            </w:r>
            <w:r w:rsidR="00364ADA">
              <w:rPr>
                <w:rFonts w:ascii="Arial" w:hAnsi="Arial" w:cs="Arial"/>
                <w:sz w:val="22"/>
                <w:szCs w:val="22"/>
              </w:rPr>
              <w:t xml:space="preserve">e tenant not the landlord, help with </w:t>
            </w:r>
            <w:r>
              <w:rPr>
                <w:rFonts w:ascii="Arial" w:hAnsi="Arial" w:cs="Arial"/>
                <w:sz w:val="22"/>
                <w:szCs w:val="22"/>
              </w:rPr>
              <w:t xml:space="preserve">arrears prevention </w:t>
            </w:r>
            <w:r w:rsidR="00364ADA">
              <w:rPr>
                <w:rFonts w:ascii="Arial" w:hAnsi="Arial" w:cs="Arial"/>
                <w:sz w:val="22"/>
                <w:szCs w:val="22"/>
              </w:rPr>
              <w:t>could be offer</w:t>
            </w:r>
            <w:r w:rsidR="00572A1B">
              <w:rPr>
                <w:rFonts w:ascii="Arial" w:hAnsi="Arial" w:cs="Arial"/>
                <w:sz w:val="22"/>
                <w:szCs w:val="22"/>
              </w:rPr>
              <w:t xml:space="preserve">ed earlier and rent collection </w:t>
            </w:r>
            <w:r>
              <w:rPr>
                <w:rFonts w:ascii="Arial" w:hAnsi="Arial" w:cs="Arial"/>
                <w:sz w:val="22"/>
                <w:szCs w:val="22"/>
              </w:rPr>
              <w:t xml:space="preserve">better managed. </w:t>
            </w:r>
          </w:p>
          <w:p w:rsidR="00B66E60" w:rsidRDefault="00B66E60" w:rsidP="001271EE">
            <w:pPr>
              <w:rPr>
                <w:rFonts w:ascii="Arial" w:hAnsi="Arial" w:cs="Arial"/>
                <w:sz w:val="22"/>
                <w:szCs w:val="22"/>
              </w:rPr>
            </w:pPr>
          </w:p>
          <w:p w:rsidR="00B66E60" w:rsidRPr="00BF5157" w:rsidRDefault="00B66E60" w:rsidP="001271EE">
            <w:pPr>
              <w:rPr>
                <w:rFonts w:ascii="Arial" w:hAnsi="Arial" w:cs="Arial"/>
                <w:sz w:val="22"/>
                <w:szCs w:val="22"/>
              </w:rPr>
            </w:pPr>
            <w:r>
              <w:rPr>
                <w:rFonts w:ascii="Arial" w:hAnsi="Arial" w:cs="Arial"/>
                <w:sz w:val="22"/>
                <w:szCs w:val="22"/>
              </w:rPr>
              <w:t xml:space="preserve">Robin </w:t>
            </w:r>
            <w:r w:rsidR="00A95E8E">
              <w:rPr>
                <w:rFonts w:ascii="Arial" w:hAnsi="Arial" w:cs="Arial"/>
                <w:sz w:val="22"/>
                <w:szCs w:val="22"/>
              </w:rPr>
              <w:t>Martakies</w:t>
            </w:r>
            <w:r>
              <w:rPr>
                <w:rFonts w:ascii="Arial" w:hAnsi="Arial" w:cs="Arial"/>
                <w:sz w:val="22"/>
                <w:szCs w:val="22"/>
              </w:rPr>
              <w:t xml:space="preserve"> left the meeting</w:t>
            </w:r>
          </w:p>
          <w:p w:rsidR="005858E5" w:rsidRPr="00264D76" w:rsidRDefault="00297F5F" w:rsidP="001271EE">
            <w:pPr>
              <w:rPr>
                <w:rFonts w:ascii="Arial" w:hAnsi="Arial" w:cs="Arial"/>
                <w:sz w:val="22"/>
                <w:szCs w:val="22"/>
              </w:rPr>
            </w:pPr>
            <w:r w:rsidRPr="003C3C78">
              <w:rPr>
                <w:rFonts w:ascii="Arial" w:hAnsi="Arial" w:cs="Arial"/>
                <w:sz w:val="22"/>
                <w:szCs w:val="22"/>
                <w:u w:val="single"/>
              </w:rPr>
              <w:t xml:space="preserve"> </w:t>
            </w:r>
          </w:p>
          <w:p w:rsidR="00291FAC" w:rsidRDefault="00291FAC" w:rsidP="001271EE">
            <w:pPr>
              <w:rPr>
                <w:rFonts w:ascii="Arial" w:hAnsi="Arial" w:cs="Arial"/>
                <w:sz w:val="22"/>
                <w:szCs w:val="22"/>
              </w:rPr>
            </w:pPr>
          </w:p>
          <w:p w:rsidR="00291FAC" w:rsidRDefault="00A95E8E" w:rsidP="001271EE">
            <w:pPr>
              <w:rPr>
                <w:rFonts w:ascii="Arial" w:hAnsi="Arial" w:cs="Arial"/>
                <w:b/>
                <w:sz w:val="22"/>
                <w:szCs w:val="22"/>
              </w:rPr>
            </w:pPr>
            <w:r>
              <w:rPr>
                <w:rFonts w:ascii="Arial" w:hAnsi="Arial" w:cs="Arial"/>
                <w:b/>
                <w:sz w:val="22"/>
                <w:szCs w:val="22"/>
              </w:rPr>
              <w:t>Draft Value for Money self-</w:t>
            </w:r>
            <w:r w:rsidR="00B66E60">
              <w:rPr>
                <w:rFonts w:ascii="Arial" w:hAnsi="Arial" w:cs="Arial"/>
                <w:b/>
                <w:sz w:val="22"/>
                <w:szCs w:val="22"/>
              </w:rPr>
              <w:t>assessment</w:t>
            </w:r>
          </w:p>
          <w:p w:rsidR="00B66E60" w:rsidRDefault="00B66E60" w:rsidP="001271EE">
            <w:pPr>
              <w:rPr>
                <w:rFonts w:ascii="Arial" w:hAnsi="Arial" w:cs="Arial"/>
                <w:b/>
                <w:sz w:val="22"/>
                <w:szCs w:val="22"/>
              </w:rPr>
            </w:pPr>
          </w:p>
          <w:p w:rsidR="00B66E60" w:rsidRDefault="00B66E60" w:rsidP="001271EE">
            <w:pPr>
              <w:rPr>
                <w:rFonts w:ascii="Arial" w:hAnsi="Arial" w:cs="Arial"/>
                <w:sz w:val="22"/>
                <w:szCs w:val="22"/>
              </w:rPr>
            </w:pPr>
            <w:r w:rsidRPr="00B66E60">
              <w:rPr>
                <w:rFonts w:ascii="Arial" w:hAnsi="Arial" w:cs="Arial"/>
                <w:sz w:val="22"/>
                <w:szCs w:val="22"/>
              </w:rPr>
              <w:t>John Mansergh</w:t>
            </w:r>
            <w:r w:rsidR="009034C2">
              <w:rPr>
                <w:rFonts w:ascii="Arial" w:hAnsi="Arial" w:cs="Arial"/>
                <w:sz w:val="22"/>
                <w:szCs w:val="22"/>
              </w:rPr>
              <w:t xml:space="preserve"> said </w:t>
            </w:r>
            <w:r>
              <w:rPr>
                <w:rFonts w:ascii="Arial" w:hAnsi="Arial" w:cs="Arial"/>
                <w:sz w:val="22"/>
                <w:szCs w:val="22"/>
              </w:rPr>
              <w:t xml:space="preserve">the production of the report was a regulatory requirement, but it </w:t>
            </w:r>
            <w:r w:rsidR="009034C2">
              <w:rPr>
                <w:rFonts w:ascii="Arial" w:hAnsi="Arial" w:cs="Arial"/>
                <w:sz w:val="22"/>
                <w:szCs w:val="22"/>
              </w:rPr>
              <w:t>did require tenant input.  A</w:t>
            </w:r>
            <w:r>
              <w:rPr>
                <w:rFonts w:ascii="Arial" w:hAnsi="Arial" w:cs="Arial"/>
                <w:sz w:val="22"/>
                <w:szCs w:val="22"/>
              </w:rPr>
              <w:t>nalysis of our costs showed that SLH has higher costs than our comparators, and some of that could be explained by the investment programme since transfer.  Stephen Bolton noted blank sections in the report, John said that the report was draft and waiting tables to be inserted, however the narrative as currently printed covered the issues.  The focus of the regulator was now on costs as government was leani</w:t>
            </w:r>
            <w:r w:rsidR="006169CA">
              <w:rPr>
                <w:rFonts w:ascii="Arial" w:hAnsi="Arial" w:cs="Arial"/>
                <w:sz w:val="22"/>
                <w:szCs w:val="22"/>
              </w:rPr>
              <w:t xml:space="preserve">ng towards home ownership.  </w:t>
            </w:r>
            <w:r w:rsidR="006E49D0">
              <w:rPr>
                <w:rFonts w:ascii="Arial" w:hAnsi="Arial" w:cs="Arial"/>
                <w:sz w:val="22"/>
                <w:szCs w:val="22"/>
              </w:rPr>
              <w:t xml:space="preserve">  </w:t>
            </w:r>
          </w:p>
          <w:p w:rsidR="006E49D0" w:rsidRDefault="006E49D0" w:rsidP="001271EE">
            <w:pPr>
              <w:rPr>
                <w:rFonts w:ascii="Arial" w:hAnsi="Arial" w:cs="Arial"/>
                <w:sz w:val="22"/>
                <w:szCs w:val="22"/>
              </w:rPr>
            </w:pPr>
          </w:p>
          <w:p w:rsidR="00C8441B" w:rsidRDefault="006E49D0" w:rsidP="001271EE">
            <w:pPr>
              <w:rPr>
                <w:rFonts w:ascii="Arial" w:hAnsi="Arial" w:cs="Arial"/>
                <w:sz w:val="22"/>
                <w:szCs w:val="22"/>
              </w:rPr>
            </w:pPr>
            <w:r>
              <w:rPr>
                <w:rFonts w:ascii="Arial" w:hAnsi="Arial" w:cs="Arial"/>
                <w:sz w:val="22"/>
                <w:szCs w:val="22"/>
              </w:rPr>
              <w:t>Charles Howarth noted the high cost of SLH repairs compared to others.  Loraine Birchall gave details of an extensive repair to a property in her locality recently which had been caused by the tenant refusing work to bring the property up to the Decent Homes standard.  She said that SLH had to be</w:t>
            </w:r>
            <w:r w:rsidR="00C8441B">
              <w:rPr>
                <w:rFonts w:ascii="Arial" w:hAnsi="Arial" w:cs="Arial"/>
                <w:sz w:val="22"/>
                <w:szCs w:val="22"/>
              </w:rPr>
              <w:t>come</w:t>
            </w:r>
            <w:r>
              <w:rPr>
                <w:rFonts w:ascii="Arial" w:hAnsi="Arial" w:cs="Arial"/>
                <w:sz w:val="22"/>
                <w:szCs w:val="22"/>
              </w:rPr>
              <w:t xml:space="preserve"> more robust in their approach to tenants who declined upgrades due to personal inconvenience.</w:t>
            </w:r>
            <w:r w:rsidR="00C8441B">
              <w:rPr>
                <w:rFonts w:ascii="Arial" w:hAnsi="Arial" w:cs="Arial"/>
                <w:sz w:val="22"/>
                <w:szCs w:val="22"/>
              </w:rPr>
              <w:t xml:space="preserve">  John Mansergh reminded the Committee that SLH want</w:t>
            </w:r>
            <w:r w:rsidR="006169CA">
              <w:rPr>
                <w:rFonts w:ascii="Arial" w:hAnsi="Arial" w:cs="Arial"/>
                <w:sz w:val="22"/>
                <w:szCs w:val="22"/>
              </w:rPr>
              <w:t xml:space="preserve">ed to move towards a Cost Sharing Vehicle (CSV) </w:t>
            </w:r>
            <w:r w:rsidR="00C8441B">
              <w:rPr>
                <w:rFonts w:ascii="Arial" w:hAnsi="Arial" w:cs="Arial"/>
                <w:sz w:val="22"/>
                <w:szCs w:val="22"/>
              </w:rPr>
              <w:t xml:space="preserve">with other Housing Associations to make better use of SLH resources which should result in lower costs.  Stephen Bolton highlighted a local issue when SLH had painted rotten shed doors shortly before replacing them.  </w:t>
            </w:r>
          </w:p>
          <w:p w:rsidR="00C8441B" w:rsidRDefault="00C8441B" w:rsidP="001271EE">
            <w:pPr>
              <w:rPr>
                <w:rFonts w:ascii="Arial" w:hAnsi="Arial" w:cs="Arial"/>
                <w:sz w:val="22"/>
                <w:szCs w:val="22"/>
              </w:rPr>
            </w:pPr>
          </w:p>
          <w:p w:rsidR="00C8441B" w:rsidRDefault="00C8441B" w:rsidP="001271EE">
            <w:pPr>
              <w:rPr>
                <w:rFonts w:ascii="Arial" w:hAnsi="Arial" w:cs="Arial"/>
                <w:sz w:val="22"/>
                <w:szCs w:val="22"/>
              </w:rPr>
            </w:pPr>
            <w:r>
              <w:rPr>
                <w:rFonts w:ascii="Arial" w:hAnsi="Arial" w:cs="Arial"/>
                <w:sz w:val="22"/>
                <w:szCs w:val="22"/>
              </w:rPr>
              <w:t>John Mansergh said that Robin Martakies has asked him to raise the fact that value for money was not just about money, but included fully engaging with tenants too.  In particular he noted the change (page 3) that SLH would in future provide a ‘good’ service, not the ‘quality’ service it was currently providing.  Dorothy Dixon said that SLH had raised the expectation of tenants and the change needed to be managed.</w:t>
            </w:r>
          </w:p>
          <w:p w:rsidR="00C8441B" w:rsidRDefault="00C8441B" w:rsidP="001271EE">
            <w:pPr>
              <w:rPr>
                <w:rFonts w:ascii="Arial" w:hAnsi="Arial" w:cs="Arial"/>
                <w:sz w:val="22"/>
                <w:szCs w:val="22"/>
              </w:rPr>
            </w:pPr>
          </w:p>
          <w:p w:rsidR="006E49D0" w:rsidRDefault="00C8441B" w:rsidP="001271EE">
            <w:pPr>
              <w:rPr>
                <w:rFonts w:ascii="Arial" w:hAnsi="Arial" w:cs="Arial"/>
                <w:sz w:val="22"/>
                <w:szCs w:val="22"/>
              </w:rPr>
            </w:pPr>
            <w:r>
              <w:rPr>
                <w:rFonts w:ascii="Arial" w:hAnsi="Arial" w:cs="Arial"/>
                <w:sz w:val="22"/>
                <w:szCs w:val="22"/>
              </w:rPr>
              <w:t xml:space="preserve">John Short </w:t>
            </w:r>
            <w:r w:rsidR="001922BD">
              <w:rPr>
                <w:rFonts w:ascii="Arial" w:hAnsi="Arial" w:cs="Arial"/>
                <w:sz w:val="22"/>
                <w:szCs w:val="22"/>
              </w:rPr>
              <w:t>highlighted an example he had seen of SLH providing a ‘quality’ kitchen design service to the personal preferences of a tenant, only to have the installation remodelled on a change of tenancy a short time later.  John acknowledged the ability of tenants to choose kitchen ranges, but emphasised the need fo</w:t>
            </w:r>
            <w:r w:rsidR="009034C2">
              <w:rPr>
                <w:rFonts w:ascii="Arial" w:hAnsi="Arial" w:cs="Arial"/>
                <w:sz w:val="22"/>
                <w:szCs w:val="22"/>
              </w:rPr>
              <w:t xml:space="preserve">r SLH to be firmer with </w:t>
            </w:r>
            <w:r w:rsidR="001922BD">
              <w:rPr>
                <w:rFonts w:ascii="Arial" w:hAnsi="Arial" w:cs="Arial"/>
                <w:sz w:val="22"/>
                <w:szCs w:val="22"/>
              </w:rPr>
              <w:t>layout</w:t>
            </w:r>
            <w:r w:rsidR="009034C2">
              <w:rPr>
                <w:rFonts w:ascii="Arial" w:hAnsi="Arial" w:cs="Arial"/>
                <w:sz w:val="22"/>
                <w:szCs w:val="22"/>
              </w:rPr>
              <w:t>s</w:t>
            </w:r>
            <w:r w:rsidR="001922BD">
              <w:rPr>
                <w:rFonts w:ascii="Arial" w:hAnsi="Arial" w:cs="Arial"/>
                <w:sz w:val="22"/>
                <w:szCs w:val="22"/>
              </w:rPr>
              <w:t xml:space="preserve"> to avoid remodelling to suit personal preferences at a later date. </w:t>
            </w:r>
            <w:r>
              <w:rPr>
                <w:rFonts w:ascii="Arial" w:hAnsi="Arial" w:cs="Arial"/>
                <w:sz w:val="22"/>
                <w:szCs w:val="22"/>
              </w:rPr>
              <w:t xml:space="preserve"> </w:t>
            </w:r>
          </w:p>
          <w:p w:rsidR="001922BD" w:rsidRDefault="001922BD" w:rsidP="001271EE">
            <w:pPr>
              <w:rPr>
                <w:rFonts w:ascii="Arial" w:hAnsi="Arial" w:cs="Arial"/>
                <w:sz w:val="22"/>
                <w:szCs w:val="22"/>
              </w:rPr>
            </w:pPr>
          </w:p>
          <w:p w:rsidR="001922BD" w:rsidRDefault="001922BD" w:rsidP="001271EE">
            <w:pPr>
              <w:rPr>
                <w:rFonts w:ascii="Arial" w:hAnsi="Arial" w:cs="Arial"/>
                <w:sz w:val="22"/>
                <w:szCs w:val="22"/>
              </w:rPr>
            </w:pPr>
            <w:r>
              <w:rPr>
                <w:rFonts w:ascii="Arial" w:hAnsi="Arial" w:cs="Arial"/>
                <w:sz w:val="22"/>
                <w:szCs w:val="22"/>
              </w:rPr>
              <w:t>Paul Athersmith said that SLH provided a good service, but in doing so had raised the expectations of tenants.</w:t>
            </w:r>
            <w:r w:rsidR="006169CA">
              <w:rPr>
                <w:rFonts w:ascii="Arial" w:hAnsi="Arial" w:cs="Arial"/>
                <w:sz w:val="22"/>
                <w:szCs w:val="22"/>
              </w:rPr>
              <w:t xml:space="preserve">  John Mansergh stated that tenants would be engaged in a wide review of service standards in each area as part of the Value for Money Action Plan.</w:t>
            </w:r>
          </w:p>
          <w:p w:rsidR="001922BD" w:rsidRDefault="001922BD" w:rsidP="001271EE">
            <w:pPr>
              <w:rPr>
                <w:rFonts w:ascii="Arial" w:hAnsi="Arial" w:cs="Arial"/>
                <w:sz w:val="22"/>
                <w:szCs w:val="22"/>
              </w:rPr>
            </w:pPr>
          </w:p>
          <w:p w:rsidR="001922BD" w:rsidRDefault="001922BD" w:rsidP="001271EE">
            <w:pPr>
              <w:rPr>
                <w:rFonts w:ascii="Arial" w:hAnsi="Arial" w:cs="Arial"/>
                <w:sz w:val="22"/>
                <w:szCs w:val="22"/>
              </w:rPr>
            </w:pPr>
          </w:p>
          <w:p w:rsidR="001922BD" w:rsidRDefault="001922BD" w:rsidP="001271EE">
            <w:pPr>
              <w:rPr>
                <w:rFonts w:ascii="Arial" w:hAnsi="Arial" w:cs="Arial"/>
                <w:sz w:val="22"/>
                <w:szCs w:val="22"/>
              </w:rPr>
            </w:pPr>
          </w:p>
          <w:p w:rsidR="001922BD" w:rsidRDefault="001922BD" w:rsidP="001271EE">
            <w:pPr>
              <w:rPr>
                <w:rFonts w:ascii="Arial" w:hAnsi="Arial" w:cs="Arial"/>
                <w:sz w:val="22"/>
                <w:szCs w:val="22"/>
              </w:rPr>
            </w:pPr>
          </w:p>
          <w:p w:rsidR="001922BD" w:rsidRPr="00B66E60" w:rsidRDefault="001922BD" w:rsidP="001271EE">
            <w:pPr>
              <w:rPr>
                <w:rFonts w:ascii="Arial" w:hAnsi="Arial" w:cs="Arial"/>
                <w:sz w:val="22"/>
                <w:szCs w:val="22"/>
              </w:rPr>
            </w:pPr>
          </w:p>
          <w:p w:rsidR="00291FAC" w:rsidRDefault="00291FAC" w:rsidP="001271EE">
            <w:pPr>
              <w:rPr>
                <w:rFonts w:ascii="Arial" w:hAnsi="Arial" w:cs="Arial"/>
                <w:b/>
                <w:sz w:val="22"/>
                <w:szCs w:val="22"/>
              </w:rPr>
            </w:pPr>
          </w:p>
          <w:p w:rsidR="00291FAC" w:rsidRDefault="00291FAC" w:rsidP="001271EE">
            <w:pPr>
              <w:rPr>
                <w:rFonts w:ascii="Arial" w:hAnsi="Arial" w:cs="Arial"/>
                <w:sz w:val="22"/>
                <w:szCs w:val="22"/>
              </w:rPr>
            </w:pPr>
          </w:p>
          <w:p w:rsidR="00291FAC" w:rsidRDefault="001922BD" w:rsidP="001271EE">
            <w:pPr>
              <w:rPr>
                <w:rFonts w:ascii="Arial" w:hAnsi="Arial" w:cs="Arial"/>
                <w:b/>
                <w:sz w:val="22"/>
                <w:szCs w:val="22"/>
              </w:rPr>
            </w:pPr>
            <w:r>
              <w:rPr>
                <w:rFonts w:ascii="Arial" w:hAnsi="Arial" w:cs="Arial"/>
                <w:b/>
                <w:sz w:val="22"/>
                <w:szCs w:val="22"/>
              </w:rPr>
              <w:t>Draft complaints policy and leaflet</w:t>
            </w:r>
          </w:p>
          <w:p w:rsidR="001922BD" w:rsidRDefault="001922BD" w:rsidP="001271EE">
            <w:pPr>
              <w:rPr>
                <w:rFonts w:ascii="Arial" w:hAnsi="Arial" w:cs="Arial"/>
                <w:b/>
                <w:sz w:val="22"/>
                <w:szCs w:val="22"/>
              </w:rPr>
            </w:pPr>
          </w:p>
          <w:p w:rsidR="001922BD" w:rsidRPr="00B05A85" w:rsidRDefault="00B05A85" w:rsidP="001271EE">
            <w:pPr>
              <w:rPr>
                <w:rFonts w:ascii="Arial" w:hAnsi="Arial" w:cs="Arial"/>
                <w:sz w:val="22"/>
                <w:szCs w:val="22"/>
              </w:rPr>
            </w:pPr>
            <w:r w:rsidRPr="00B05A85">
              <w:rPr>
                <w:rFonts w:ascii="Arial" w:hAnsi="Arial" w:cs="Arial"/>
                <w:sz w:val="22"/>
                <w:szCs w:val="22"/>
              </w:rPr>
              <w:t>John Mansergh said that the policy built on work already undertaken by the Committee, and the</w:t>
            </w:r>
            <w:r w:rsidR="00E27CF2">
              <w:rPr>
                <w:rFonts w:ascii="Arial" w:hAnsi="Arial" w:cs="Arial"/>
                <w:sz w:val="22"/>
                <w:szCs w:val="22"/>
              </w:rPr>
              <w:t xml:space="preserve"> appointment of 5 members to </w:t>
            </w:r>
            <w:r w:rsidRPr="00B05A85">
              <w:rPr>
                <w:rFonts w:ascii="Arial" w:hAnsi="Arial" w:cs="Arial"/>
                <w:sz w:val="22"/>
                <w:szCs w:val="22"/>
              </w:rPr>
              <w:t>the</w:t>
            </w:r>
            <w:r w:rsidR="00E27CF2">
              <w:rPr>
                <w:rFonts w:ascii="Arial" w:hAnsi="Arial" w:cs="Arial"/>
                <w:sz w:val="22"/>
                <w:szCs w:val="22"/>
              </w:rPr>
              <w:t xml:space="preserve"> SLH Complaints Panel</w:t>
            </w:r>
            <w:r w:rsidRPr="00B05A85">
              <w:rPr>
                <w:rFonts w:ascii="Arial" w:hAnsi="Arial" w:cs="Arial"/>
                <w:sz w:val="22"/>
                <w:szCs w:val="22"/>
              </w:rPr>
              <w:t xml:space="preserve"> </w:t>
            </w:r>
            <w:r w:rsidR="00E27CF2">
              <w:rPr>
                <w:rFonts w:ascii="Arial" w:hAnsi="Arial" w:cs="Arial"/>
                <w:sz w:val="22"/>
                <w:szCs w:val="22"/>
              </w:rPr>
              <w:t>at the AGM on 25 August.  The first meeting of the Panel would discuss the policy, but any member should contact John if they had any observations to make before the panel met.</w:t>
            </w:r>
            <w:r w:rsidR="006169CA">
              <w:rPr>
                <w:rFonts w:ascii="Arial" w:hAnsi="Arial" w:cs="Arial"/>
                <w:sz w:val="22"/>
                <w:szCs w:val="22"/>
              </w:rPr>
              <w:t xml:space="preserve">  John Stirling to arrange Complaint Panel quarterly meetings.    </w:t>
            </w:r>
          </w:p>
          <w:p w:rsidR="00291FAC" w:rsidRDefault="00291FAC" w:rsidP="001271EE">
            <w:pPr>
              <w:rPr>
                <w:rFonts w:ascii="Arial" w:hAnsi="Arial" w:cs="Arial"/>
                <w:sz w:val="22"/>
                <w:szCs w:val="22"/>
              </w:rPr>
            </w:pPr>
          </w:p>
          <w:p w:rsidR="00291FAC" w:rsidRDefault="00291FAC" w:rsidP="001271EE">
            <w:pPr>
              <w:rPr>
                <w:rFonts w:ascii="Arial" w:hAnsi="Arial" w:cs="Arial"/>
                <w:sz w:val="22"/>
                <w:szCs w:val="22"/>
              </w:rPr>
            </w:pPr>
          </w:p>
          <w:p w:rsidR="00291FAC" w:rsidRDefault="00E27CF2" w:rsidP="001271EE">
            <w:pPr>
              <w:rPr>
                <w:rFonts w:ascii="Arial" w:hAnsi="Arial" w:cs="Arial"/>
                <w:b/>
                <w:sz w:val="22"/>
                <w:szCs w:val="22"/>
              </w:rPr>
            </w:pPr>
            <w:r>
              <w:rPr>
                <w:rFonts w:ascii="Arial" w:hAnsi="Arial" w:cs="Arial"/>
                <w:b/>
                <w:sz w:val="22"/>
                <w:szCs w:val="22"/>
              </w:rPr>
              <w:t>Update on progress on the 2016 Annual Report</w:t>
            </w:r>
          </w:p>
          <w:p w:rsidR="00E27CF2" w:rsidRDefault="00E27CF2" w:rsidP="001271EE">
            <w:pPr>
              <w:rPr>
                <w:rFonts w:ascii="Arial" w:hAnsi="Arial" w:cs="Arial"/>
                <w:b/>
                <w:sz w:val="22"/>
                <w:szCs w:val="22"/>
              </w:rPr>
            </w:pPr>
          </w:p>
          <w:p w:rsidR="00E27CF2" w:rsidRDefault="00E27CF2" w:rsidP="001271EE">
            <w:pPr>
              <w:rPr>
                <w:rFonts w:ascii="Arial" w:hAnsi="Arial" w:cs="Arial"/>
                <w:sz w:val="22"/>
                <w:szCs w:val="22"/>
              </w:rPr>
            </w:pPr>
            <w:r>
              <w:rPr>
                <w:rFonts w:ascii="Arial" w:hAnsi="Arial" w:cs="Arial"/>
                <w:sz w:val="22"/>
                <w:szCs w:val="22"/>
              </w:rPr>
              <w:t xml:space="preserve">John Mansergh said that the Working Group had met on 3 occasions and produced a working draft.  It was now a joint report between Tenants’ Committee and SLH.  It was due to be delivered to tenants </w:t>
            </w:r>
            <w:r w:rsidR="008162E4">
              <w:rPr>
                <w:rFonts w:ascii="Arial" w:hAnsi="Arial" w:cs="Arial"/>
                <w:sz w:val="22"/>
                <w:szCs w:val="22"/>
              </w:rPr>
              <w:t>commencing the week of 26 September.</w:t>
            </w:r>
          </w:p>
          <w:p w:rsidR="008162E4" w:rsidRDefault="008162E4" w:rsidP="001271EE">
            <w:pPr>
              <w:rPr>
                <w:rFonts w:ascii="Arial" w:hAnsi="Arial" w:cs="Arial"/>
                <w:sz w:val="22"/>
                <w:szCs w:val="22"/>
              </w:rPr>
            </w:pPr>
          </w:p>
          <w:p w:rsidR="008162E4" w:rsidRPr="00E27CF2" w:rsidRDefault="008162E4" w:rsidP="001271EE">
            <w:pPr>
              <w:rPr>
                <w:rFonts w:ascii="Arial" w:hAnsi="Arial" w:cs="Arial"/>
                <w:sz w:val="22"/>
                <w:szCs w:val="22"/>
              </w:rPr>
            </w:pPr>
            <w:r>
              <w:rPr>
                <w:rFonts w:ascii="Arial" w:hAnsi="Arial" w:cs="Arial"/>
                <w:sz w:val="22"/>
                <w:szCs w:val="22"/>
              </w:rPr>
              <w:t>Stephen Bolton left the meeting.</w:t>
            </w:r>
          </w:p>
          <w:p w:rsidR="00291FAC" w:rsidRDefault="00291FAC" w:rsidP="001271EE">
            <w:pPr>
              <w:rPr>
                <w:rFonts w:ascii="Arial" w:hAnsi="Arial" w:cs="Arial"/>
                <w:sz w:val="22"/>
                <w:szCs w:val="22"/>
              </w:rPr>
            </w:pPr>
          </w:p>
          <w:p w:rsidR="00291FAC" w:rsidRDefault="00291FAC" w:rsidP="001271EE">
            <w:pPr>
              <w:rPr>
                <w:rFonts w:ascii="Arial" w:hAnsi="Arial" w:cs="Arial"/>
                <w:sz w:val="22"/>
                <w:szCs w:val="22"/>
              </w:rPr>
            </w:pPr>
          </w:p>
          <w:p w:rsidR="00291FAC" w:rsidRDefault="008162E4" w:rsidP="001271EE">
            <w:pPr>
              <w:rPr>
                <w:rFonts w:ascii="Arial" w:hAnsi="Arial" w:cs="Arial"/>
                <w:b/>
                <w:sz w:val="22"/>
                <w:szCs w:val="22"/>
              </w:rPr>
            </w:pPr>
            <w:r>
              <w:rPr>
                <w:rFonts w:ascii="Arial" w:hAnsi="Arial" w:cs="Arial"/>
                <w:b/>
                <w:sz w:val="22"/>
                <w:szCs w:val="22"/>
              </w:rPr>
              <w:t>Update on Tenant Survey</w:t>
            </w:r>
          </w:p>
          <w:p w:rsidR="008162E4" w:rsidRDefault="008162E4" w:rsidP="001271EE">
            <w:pPr>
              <w:rPr>
                <w:rFonts w:ascii="Arial" w:hAnsi="Arial" w:cs="Arial"/>
                <w:b/>
                <w:sz w:val="22"/>
                <w:szCs w:val="22"/>
              </w:rPr>
            </w:pPr>
          </w:p>
          <w:p w:rsidR="008162E4" w:rsidRPr="008162E4" w:rsidRDefault="008162E4" w:rsidP="001271EE">
            <w:pPr>
              <w:rPr>
                <w:rFonts w:ascii="Arial" w:hAnsi="Arial" w:cs="Arial"/>
                <w:sz w:val="22"/>
                <w:szCs w:val="22"/>
              </w:rPr>
            </w:pPr>
            <w:r w:rsidRPr="008162E4">
              <w:rPr>
                <w:rFonts w:ascii="Arial" w:hAnsi="Arial" w:cs="Arial"/>
                <w:sz w:val="22"/>
                <w:szCs w:val="22"/>
              </w:rPr>
              <w:t>John Mansergh</w:t>
            </w:r>
            <w:r>
              <w:rPr>
                <w:rFonts w:ascii="Arial" w:hAnsi="Arial" w:cs="Arial"/>
                <w:sz w:val="22"/>
                <w:szCs w:val="22"/>
              </w:rPr>
              <w:t xml:space="preserve"> said that MEL Research had been commissioned to undertake the current survey, using a mix of </w:t>
            </w:r>
            <w:r w:rsidR="006169CA">
              <w:rPr>
                <w:rFonts w:ascii="Arial" w:hAnsi="Arial" w:cs="Arial"/>
                <w:sz w:val="22"/>
                <w:szCs w:val="22"/>
              </w:rPr>
              <w:t xml:space="preserve">paper and email </w:t>
            </w:r>
            <w:r>
              <w:rPr>
                <w:rFonts w:ascii="Arial" w:hAnsi="Arial" w:cs="Arial"/>
                <w:sz w:val="22"/>
                <w:szCs w:val="22"/>
              </w:rPr>
              <w:t xml:space="preserve">methods.  </w:t>
            </w:r>
            <w:r w:rsidR="006169CA">
              <w:rPr>
                <w:rFonts w:ascii="Arial" w:hAnsi="Arial" w:cs="Arial"/>
                <w:sz w:val="22"/>
                <w:szCs w:val="22"/>
              </w:rPr>
              <w:t xml:space="preserve">The request from the Committee to include a question about cold calling had been agreed.  </w:t>
            </w:r>
            <w:r>
              <w:rPr>
                <w:rFonts w:ascii="Arial" w:hAnsi="Arial" w:cs="Arial"/>
                <w:sz w:val="22"/>
                <w:szCs w:val="22"/>
              </w:rPr>
              <w:t xml:space="preserve">The survey would no doubt be a topic for discussion with tenants not on the Committee, and </w:t>
            </w:r>
            <w:r w:rsidR="009034C2">
              <w:rPr>
                <w:rFonts w:ascii="Arial" w:hAnsi="Arial" w:cs="Arial"/>
                <w:sz w:val="22"/>
                <w:szCs w:val="22"/>
              </w:rPr>
              <w:t xml:space="preserve">Committee </w:t>
            </w:r>
            <w:r>
              <w:rPr>
                <w:rFonts w:ascii="Arial" w:hAnsi="Arial" w:cs="Arial"/>
                <w:sz w:val="22"/>
                <w:szCs w:val="22"/>
              </w:rPr>
              <w:t xml:space="preserve">members could provide the necessary </w:t>
            </w:r>
            <w:r w:rsidR="009034C2">
              <w:rPr>
                <w:rFonts w:ascii="Arial" w:hAnsi="Arial" w:cs="Arial"/>
                <w:sz w:val="22"/>
                <w:szCs w:val="22"/>
              </w:rPr>
              <w:t>re</w:t>
            </w:r>
            <w:r>
              <w:rPr>
                <w:rFonts w:ascii="Arial" w:hAnsi="Arial" w:cs="Arial"/>
                <w:sz w:val="22"/>
                <w:szCs w:val="22"/>
              </w:rPr>
              <w:t xml:space="preserve">assurance.  It was agreed to offer the usual </w:t>
            </w:r>
            <w:r w:rsidR="009034C2">
              <w:rPr>
                <w:rFonts w:ascii="Arial" w:hAnsi="Arial" w:cs="Arial"/>
                <w:sz w:val="22"/>
                <w:szCs w:val="22"/>
              </w:rPr>
              <w:t>prize draw of</w:t>
            </w:r>
            <w:r>
              <w:rPr>
                <w:rFonts w:ascii="Arial" w:hAnsi="Arial" w:cs="Arial"/>
                <w:sz w:val="22"/>
                <w:szCs w:val="22"/>
              </w:rPr>
              <w:t xml:space="preserve"> 6 x £50 shopping vouchers to encourage participation.</w:t>
            </w:r>
          </w:p>
          <w:p w:rsidR="00291FAC" w:rsidRDefault="00291FAC" w:rsidP="001271EE">
            <w:pPr>
              <w:rPr>
                <w:rFonts w:ascii="Arial" w:hAnsi="Arial" w:cs="Arial"/>
                <w:sz w:val="22"/>
                <w:szCs w:val="22"/>
              </w:rPr>
            </w:pPr>
          </w:p>
          <w:p w:rsidR="00291FAC" w:rsidRDefault="008330E4" w:rsidP="001271EE">
            <w:pPr>
              <w:rPr>
                <w:rFonts w:ascii="Arial" w:hAnsi="Arial" w:cs="Arial"/>
                <w:b/>
                <w:sz w:val="22"/>
                <w:szCs w:val="22"/>
              </w:rPr>
            </w:pPr>
            <w:r>
              <w:rPr>
                <w:rFonts w:ascii="Arial" w:hAnsi="Arial" w:cs="Arial"/>
                <w:b/>
                <w:sz w:val="22"/>
                <w:szCs w:val="22"/>
              </w:rPr>
              <w:t>Board minutes (16 June) and draft agenda (8 September)</w:t>
            </w:r>
          </w:p>
          <w:p w:rsidR="008330E4" w:rsidRDefault="008330E4" w:rsidP="001271EE">
            <w:pPr>
              <w:rPr>
                <w:rFonts w:ascii="Arial" w:hAnsi="Arial" w:cs="Arial"/>
                <w:b/>
                <w:sz w:val="22"/>
                <w:szCs w:val="22"/>
              </w:rPr>
            </w:pPr>
          </w:p>
          <w:p w:rsidR="008330E4" w:rsidRDefault="008330E4" w:rsidP="001271EE">
            <w:pPr>
              <w:rPr>
                <w:rFonts w:ascii="Arial" w:hAnsi="Arial" w:cs="Arial"/>
                <w:sz w:val="22"/>
                <w:szCs w:val="22"/>
              </w:rPr>
            </w:pPr>
            <w:r>
              <w:rPr>
                <w:rFonts w:ascii="Arial" w:hAnsi="Arial" w:cs="Arial"/>
                <w:sz w:val="22"/>
                <w:szCs w:val="22"/>
              </w:rPr>
              <w:t xml:space="preserve">Minute 5045- </w:t>
            </w:r>
            <w:r w:rsidRPr="008330E4">
              <w:rPr>
                <w:rFonts w:ascii="Arial" w:hAnsi="Arial" w:cs="Arial"/>
                <w:sz w:val="22"/>
                <w:szCs w:val="22"/>
              </w:rPr>
              <w:t>Dorothy Dixon noted the</w:t>
            </w:r>
            <w:r>
              <w:rPr>
                <w:rFonts w:ascii="Arial" w:hAnsi="Arial" w:cs="Arial"/>
                <w:sz w:val="22"/>
                <w:szCs w:val="22"/>
              </w:rPr>
              <w:t xml:space="preserve"> streamlining of the Board and Committees, and asked if the frequency of Tenants’ Committee would change.  John Manser</w:t>
            </w:r>
            <w:r w:rsidR="006D7744">
              <w:rPr>
                <w:rFonts w:ascii="Arial" w:hAnsi="Arial" w:cs="Arial"/>
                <w:sz w:val="22"/>
                <w:szCs w:val="22"/>
              </w:rPr>
              <w:t>gh said that Committee meetings would be based up</w:t>
            </w:r>
            <w:r w:rsidR="00BC77E4">
              <w:rPr>
                <w:rFonts w:ascii="Arial" w:hAnsi="Arial" w:cs="Arial"/>
                <w:sz w:val="22"/>
                <w:szCs w:val="22"/>
              </w:rPr>
              <w:t>on the agreed annual engagement</w:t>
            </w:r>
            <w:bookmarkStart w:id="0" w:name="_GoBack"/>
            <w:bookmarkEnd w:id="0"/>
            <w:r w:rsidR="006D7744">
              <w:rPr>
                <w:rFonts w:ascii="Arial" w:hAnsi="Arial" w:cs="Arial"/>
                <w:sz w:val="22"/>
                <w:szCs w:val="22"/>
              </w:rPr>
              <w:t xml:space="preserve"> plan rather than </w:t>
            </w:r>
            <w:r>
              <w:rPr>
                <w:rFonts w:ascii="Arial" w:hAnsi="Arial" w:cs="Arial"/>
                <w:sz w:val="22"/>
                <w:szCs w:val="22"/>
              </w:rPr>
              <w:t xml:space="preserve"> </w:t>
            </w:r>
            <w:r w:rsidR="006D7744">
              <w:rPr>
                <w:rFonts w:ascii="Arial" w:hAnsi="Arial" w:cs="Arial"/>
                <w:sz w:val="22"/>
                <w:szCs w:val="22"/>
              </w:rPr>
              <w:t>organised around the Board meetings as previously set.</w:t>
            </w:r>
            <w:r>
              <w:rPr>
                <w:rFonts w:ascii="Arial" w:hAnsi="Arial" w:cs="Arial"/>
                <w:sz w:val="22"/>
                <w:szCs w:val="22"/>
              </w:rPr>
              <w:t xml:space="preserve"> </w:t>
            </w:r>
          </w:p>
          <w:p w:rsidR="008330E4" w:rsidRDefault="008330E4" w:rsidP="001271EE">
            <w:pPr>
              <w:rPr>
                <w:rFonts w:ascii="Arial" w:hAnsi="Arial" w:cs="Arial"/>
                <w:sz w:val="22"/>
                <w:szCs w:val="22"/>
              </w:rPr>
            </w:pPr>
          </w:p>
          <w:p w:rsidR="008330E4" w:rsidRPr="008330E4" w:rsidRDefault="008330E4" w:rsidP="001271EE">
            <w:pPr>
              <w:rPr>
                <w:rFonts w:ascii="Arial" w:hAnsi="Arial" w:cs="Arial"/>
                <w:sz w:val="22"/>
                <w:szCs w:val="22"/>
              </w:rPr>
            </w:pPr>
            <w:r>
              <w:rPr>
                <w:rFonts w:ascii="Arial" w:hAnsi="Arial" w:cs="Arial"/>
                <w:sz w:val="22"/>
                <w:szCs w:val="22"/>
              </w:rPr>
              <w:t>The draft agenda was noted.</w:t>
            </w:r>
          </w:p>
          <w:p w:rsidR="00291FAC" w:rsidRDefault="00291FAC" w:rsidP="001271EE">
            <w:pPr>
              <w:rPr>
                <w:rFonts w:ascii="Arial" w:hAnsi="Arial" w:cs="Arial"/>
                <w:sz w:val="22"/>
                <w:szCs w:val="22"/>
              </w:rPr>
            </w:pPr>
          </w:p>
          <w:p w:rsidR="00291FAC" w:rsidRDefault="008330E4" w:rsidP="001271EE">
            <w:pPr>
              <w:rPr>
                <w:rFonts w:ascii="Arial" w:hAnsi="Arial" w:cs="Arial"/>
                <w:b/>
                <w:sz w:val="22"/>
                <w:szCs w:val="22"/>
              </w:rPr>
            </w:pPr>
            <w:r w:rsidRPr="008330E4">
              <w:rPr>
                <w:rFonts w:ascii="Arial" w:hAnsi="Arial" w:cs="Arial"/>
                <w:b/>
                <w:sz w:val="22"/>
                <w:szCs w:val="22"/>
              </w:rPr>
              <w:t>Member reports</w:t>
            </w:r>
          </w:p>
          <w:p w:rsidR="008330E4" w:rsidRDefault="008330E4" w:rsidP="001271EE">
            <w:pPr>
              <w:rPr>
                <w:rFonts w:ascii="Arial" w:hAnsi="Arial" w:cs="Arial"/>
                <w:b/>
                <w:sz w:val="22"/>
                <w:szCs w:val="22"/>
              </w:rPr>
            </w:pPr>
          </w:p>
          <w:p w:rsidR="00291FAC" w:rsidRPr="008330E4" w:rsidRDefault="008330E4" w:rsidP="001271EE">
            <w:pPr>
              <w:rPr>
                <w:rFonts w:ascii="Arial" w:hAnsi="Arial" w:cs="Arial"/>
                <w:sz w:val="22"/>
                <w:szCs w:val="22"/>
              </w:rPr>
            </w:pPr>
            <w:r w:rsidRPr="008330E4">
              <w:rPr>
                <w:rFonts w:ascii="Arial" w:hAnsi="Arial" w:cs="Arial"/>
                <w:sz w:val="22"/>
                <w:szCs w:val="22"/>
              </w:rPr>
              <w:t>None</w:t>
            </w:r>
          </w:p>
          <w:p w:rsidR="008330E4" w:rsidRDefault="008330E4" w:rsidP="001271EE">
            <w:pPr>
              <w:rPr>
                <w:rFonts w:ascii="Arial" w:hAnsi="Arial" w:cs="Arial"/>
                <w:b/>
                <w:sz w:val="22"/>
                <w:szCs w:val="22"/>
              </w:rPr>
            </w:pPr>
          </w:p>
          <w:p w:rsidR="008330E4" w:rsidRDefault="008330E4" w:rsidP="001271EE">
            <w:pPr>
              <w:rPr>
                <w:rFonts w:ascii="Arial" w:hAnsi="Arial" w:cs="Arial"/>
                <w:b/>
                <w:sz w:val="22"/>
                <w:szCs w:val="22"/>
              </w:rPr>
            </w:pPr>
            <w:r>
              <w:rPr>
                <w:rFonts w:ascii="Arial" w:hAnsi="Arial" w:cs="Arial"/>
                <w:b/>
                <w:sz w:val="22"/>
                <w:szCs w:val="22"/>
              </w:rPr>
              <w:t>Date of next meeting</w:t>
            </w:r>
          </w:p>
          <w:p w:rsidR="008330E4" w:rsidRDefault="008330E4" w:rsidP="001271EE">
            <w:pPr>
              <w:rPr>
                <w:rFonts w:ascii="Arial" w:hAnsi="Arial" w:cs="Arial"/>
                <w:b/>
                <w:sz w:val="22"/>
                <w:szCs w:val="22"/>
              </w:rPr>
            </w:pPr>
          </w:p>
          <w:p w:rsidR="008330E4" w:rsidRPr="008330E4" w:rsidRDefault="008330E4" w:rsidP="001271EE">
            <w:pPr>
              <w:rPr>
                <w:rFonts w:ascii="Arial" w:hAnsi="Arial" w:cs="Arial"/>
                <w:sz w:val="22"/>
                <w:szCs w:val="22"/>
              </w:rPr>
            </w:pPr>
            <w:r w:rsidRPr="008330E4">
              <w:rPr>
                <w:rFonts w:ascii="Arial" w:hAnsi="Arial" w:cs="Arial"/>
                <w:sz w:val="22"/>
                <w:szCs w:val="22"/>
              </w:rPr>
              <w:t>13 October 2016</w:t>
            </w:r>
          </w:p>
          <w:p w:rsidR="00BD4C14" w:rsidRDefault="00BD4C14" w:rsidP="001271EE">
            <w:pPr>
              <w:rPr>
                <w:rFonts w:ascii="Arial" w:hAnsi="Arial" w:cs="Arial"/>
                <w:sz w:val="22"/>
                <w:szCs w:val="22"/>
              </w:rPr>
            </w:pPr>
          </w:p>
          <w:p w:rsidR="005858E5" w:rsidRPr="00A95E8E" w:rsidRDefault="00A95E8E" w:rsidP="001271EE">
            <w:pPr>
              <w:rPr>
                <w:rFonts w:ascii="Arial" w:hAnsi="Arial" w:cs="Arial"/>
                <w:b/>
                <w:sz w:val="22"/>
                <w:szCs w:val="22"/>
              </w:rPr>
            </w:pPr>
            <w:r w:rsidRPr="00A95E8E">
              <w:rPr>
                <w:rFonts w:ascii="Arial" w:hAnsi="Arial" w:cs="Arial"/>
                <w:b/>
                <w:sz w:val="22"/>
                <w:szCs w:val="22"/>
              </w:rPr>
              <w:t>Any other business</w:t>
            </w:r>
          </w:p>
          <w:p w:rsidR="00A95E8E" w:rsidRDefault="00A95E8E" w:rsidP="001271EE">
            <w:pPr>
              <w:rPr>
                <w:rFonts w:ascii="Arial" w:hAnsi="Arial" w:cs="Arial"/>
                <w:sz w:val="22"/>
                <w:szCs w:val="22"/>
              </w:rPr>
            </w:pPr>
          </w:p>
          <w:p w:rsidR="00A95E8E" w:rsidRDefault="00A95E8E" w:rsidP="001271EE">
            <w:pPr>
              <w:rPr>
                <w:rFonts w:ascii="Arial" w:hAnsi="Arial" w:cs="Arial"/>
                <w:sz w:val="22"/>
                <w:szCs w:val="22"/>
              </w:rPr>
            </w:pPr>
            <w:r>
              <w:rPr>
                <w:rFonts w:ascii="Arial" w:hAnsi="Arial" w:cs="Arial"/>
                <w:sz w:val="22"/>
                <w:szCs w:val="22"/>
              </w:rPr>
              <w:t>None</w:t>
            </w:r>
          </w:p>
          <w:p w:rsidR="00A95E8E" w:rsidRPr="005858E5" w:rsidRDefault="00A95E8E" w:rsidP="001271EE">
            <w:pPr>
              <w:rPr>
                <w:rFonts w:ascii="Arial" w:hAnsi="Arial" w:cs="Arial"/>
                <w:sz w:val="22"/>
                <w:szCs w:val="22"/>
              </w:rPr>
            </w:pPr>
          </w:p>
          <w:p w:rsidR="003A6103" w:rsidRDefault="00A95E8E" w:rsidP="001271EE">
            <w:pPr>
              <w:rPr>
                <w:rFonts w:ascii="Arial" w:hAnsi="Arial" w:cs="Arial"/>
                <w:b/>
                <w:sz w:val="22"/>
                <w:szCs w:val="22"/>
              </w:rPr>
            </w:pPr>
            <w:r>
              <w:rPr>
                <w:rFonts w:ascii="Arial" w:hAnsi="Arial" w:cs="Arial"/>
                <w:b/>
                <w:sz w:val="22"/>
                <w:szCs w:val="22"/>
              </w:rPr>
              <w:t>Closure</w:t>
            </w:r>
          </w:p>
          <w:p w:rsidR="008330E4" w:rsidRDefault="008330E4" w:rsidP="001271EE">
            <w:pPr>
              <w:rPr>
                <w:rFonts w:ascii="Arial" w:hAnsi="Arial" w:cs="Arial"/>
                <w:b/>
                <w:sz w:val="22"/>
                <w:szCs w:val="22"/>
              </w:rPr>
            </w:pPr>
          </w:p>
          <w:p w:rsidR="008330E4" w:rsidRPr="008330E4" w:rsidRDefault="008330E4" w:rsidP="001271EE">
            <w:pPr>
              <w:rPr>
                <w:rFonts w:ascii="Arial" w:hAnsi="Arial" w:cs="Arial"/>
                <w:sz w:val="22"/>
                <w:szCs w:val="22"/>
              </w:rPr>
            </w:pPr>
            <w:r w:rsidRPr="008330E4">
              <w:rPr>
                <w:rFonts w:ascii="Arial" w:hAnsi="Arial" w:cs="Arial"/>
                <w:sz w:val="22"/>
                <w:szCs w:val="22"/>
              </w:rPr>
              <w:t>The meeting closed at 13:45 hrs</w:t>
            </w:r>
          </w:p>
          <w:p w:rsidR="00DB451D" w:rsidRPr="008A6304" w:rsidRDefault="00DB451D" w:rsidP="001271EE">
            <w:pPr>
              <w:rPr>
                <w:rFonts w:ascii="Arial" w:hAnsi="Arial" w:cs="Arial"/>
                <w:b/>
                <w:sz w:val="22"/>
                <w:szCs w:val="22"/>
              </w:rPr>
            </w:pPr>
          </w:p>
          <w:p w:rsidR="00291FAC" w:rsidRDefault="00291FAC" w:rsidP="00291FAC">
            <w:pPr>
              <w:rPr>
                <w:rFonts w:ascii="Arial" w:hAnsi="Arial" w:cs="Arial"/>
                <w:sz w:val="22"/>
                <w:szCs w:val="22"/>
              </w:rPr>
            </w:pPr>
          </w:p>
          <w:p w:rsidR="00291FAC" w:rsidRDefault="00291FAC" w:rsidP="001271EE">
            <w:pPr>
              <w:rPr>
                <w:rFonts w:ascii="Arial" w:hAnsi="Arial" w:cs="Arial"/>
                <w:sz w:val="22"/>
                <w:szCs w:val="22"/>
              </w:rPr>
            </w:pPr>
          </w:p>
          <w:p w:rsidR="007423B7" w:rsidRDefault="007423B7" w:rsidP="001271EE">
            <w:pPr>
              <w:rPr>
                <w:rFonts w:ascii="Arial" w:hAnsi="Arial" w:cs="Arial"/>
                <w:b/>
                <w:sz w:val="22"/>
                <w:szCs w:val="22"/>
              </w:rPr>
            </w:pPr>
          </w:p>
          <w:p w:rsidR="00CE3523" w:rsidRDefault="00CE3523" w:rsidP="001271EE">
            <w:pPr>
              <w:rPr>
                <w:rFonts w:ascii="Arial" w:hAnsi="Arial" w:cs="Arial"/>
                <w:b/>
                <w:sz w:val="22"/>
                <w:szCs w:val="22"/>
              </w:rPr>
            </w:pPr>
          </w:p>
          <w:p w:rsidR="00D4244F" w:rsidRDefault="00D4244F" w:rsidP="001271EE">
            <w:pPr>
              <w:rPr>
                <w:rFonts w:ascii="Arial" w:hAnsi="Arial" w:cs="Arial"/>
                <w:sz w:val="22"/>
                <w:szCs w:val="22"/>
              </w:rPr>
            </w:pPr>
            <w:r>
              <w:rPr>
                <w:rFonts w:ascii="Arial" w:hAnsi="Arial" w:cs="Arial"/>
                <w:sz w:val="22"/>
                <w:szCs w:val="22"/>
              </w:rPr>
              <w:t xml:space="preserve"> </w:t>
            </w:r>
          </w:p>
          <w:p w:rsidR="00D4244F" w:rsidRDefault="00D4244F" w:rsidP="001271EE">
            <w:pPr>
              <w:rPr>
                <w:rFonts w:ascii="Arial" w:hAnsi="Arial" w:cs="Arial"/>
                <w:sz w:val="22"/>
                <w:szCs w:val="22"/>
              </w:rPr>
            </w:pPr>
          </w:p>
          <w:p w:rsidR="00D4244F" w:rsidRDefault="00D4244F" w:rsidP="001271EE">
            <w:pPr>
              <w:rPr>
                <w:rFonts w:ascii="Arial" w:hAnsi="Arial" w:cs="Arial"/>
                <w:sz w:val="22"/>
                <w:szCs w:val="22"/>
              </w:rPr>
            </w:pPr>
          </w:p>
          <w:p w:rsidR="00D4244F" w:rsidRDefault="00D4244F" w:rsidP="001271EE">
            <w:pPr>
              <w:rPr>
                <w:rFonts w:ascii="Arial" w:hAnsi="Arial" w:cs="Arial"/>
                <w:b/>
                <w:sz w:val="22"/>
                <w:szCs w:val="22"/>
              </w:rPr>
            </w:pPr>
          </w:p>
          <w:p w:rsidR="00CE3523" w:rsidRDefault="00CE3523" w:rsidP="001271EE">
            <w:pPr>
              <w:rPr>
                <w:rFonts w:ascii="Arial" w:hAnsi="Arial" w:cs="Arial"/>
                <w:b/>
                <w:sz w:val="22"/>
                <w:szCs w:val="22"/>
              </w:rPr>
            </w:pPr>
          </w:p>
          <w:p w:rsidR="00D4244F" w:rsidRDefault="00D4244F" w:rsidP="001271EE">
            <w:pPr>
              <w:rPr>
                <w:rFonts w:ascii="Arial" w:hAnsi="Arial" w:cs="Arial"/>
                <w:sz w:val="22"/>
                <w:szCs w:val="22"/>
              </w:rPr>
            </w:pPr>
          </w:p>
          <w:p w:rsidR="00CE3523" w:rsidRPr="00CE3523" w:rsidRDefault="00CE3523" w:rsidP="001271EE">
            <w:pPr>
              <w:rPr>
                <w:rFonts w:ascii="Arial" w:hAnsi="Arial" w:cs="Arial"/>
                <w:b/>
                <w:sz w:val="22"/>
                <w:szCs w:val="22"/>
              </w:rPr>
            </w:pPr>
          </w:p>
          <w:p w:rsidR="00CE3523" w:rsidRDefault="00CE3523" w:rsidP="001271EE">
            <w:pPr>
              <w:rPr>
                <w:rFonts w:ascii="Arial" w:hAnsi="Arial" w:cs="Arial"/>
                <w:sz w:val="22"/>
                <w:szCs w:val="22"/>
              </w:rPr>
            </w:pPr>
          </w:p>
          <w:p w:rsidR="0000749C" w:rsidRPr="007C44DE" w:rsidRDefault="0000749C" w:rsidP="001271EE">
            <w:pPr>
              <w:rPr>
                <w:rFonts w:ascii="Arial" w:hAnsi="Arial" w:cs="Arial"/>
                <w:sz w:val="22"/>
                <w:szCs w:val="22"/>
              </w:rPr>
            </w:pPr>
          </w:p>
        </w:tc>
        <w:tc>
          <w:tcPr>
            <w:tcW w:w="1134" w:type="dxa"/>
          </w:tcPr>
          <w:p w:rsidR="00B624E3" w:rsidRDefault="00B624E3" w:rsidP="00BF3D3F">
            <w:pPr>
              <w:ind w:left="720" w:hanging="720"/>
              <w:jc w:val="right"/>
              <w:rPr>
                <w:rFonts w:ascii="Arial" w:hAnsi="Arial" w:cs="Arial"/>
                <w:color w:val="000000"/>
                <w:sz w:val="22"/>
                <w:szCs w:val="22"/>
              </w:rPr>
            </w:pPr>
          </w:p>
          <w:p w:rsidR="00355BC7" w:rsidRDefault="00355BC7" w:rsidP="00BF3D3F">
            <w:pPr>
              <w:ind w:left="720" w:hanging="720"/>
              <w:jc w:val="right"/>
              <w:rPr>
                <w:rFonts w:ascii="Arial" w:hAnsi="Arial" w:cs="Arial"/>
                <w:color w:val="000000"/>
                <w:sz w:val="22"/>
                <w:szCs w:val="22"/>
              </w:rPr>
            </w:pPr>
          </w:p>
          <w:p w:rsidR="00355BC7" w:rsidRDefault="00355BC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0927BD" w:rsidRDefault="000927BD" w:rsidP="00BF3D3F">
            <w:pPr>
              <w:ind w:left="720" w:hanging="720"/>
              <w:jc w:val="right"/>
              <w:rPr>
                <w:rFonts w:ascii="Arial" w:hAnsi="Arial" w:cs="Arial"/>
                <w:color w:val="000000"/>
                <w:sz w:val="22"/>
                <w:szCs w:val="22"/>
              </w:rPr>
            </w:pPr>
          </w:p>
          <w:p w:rsidR="000927BD" w:rsidRDefault="000927BD"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6169CA" w:rsidP="00BF3D3F">
            <w:pPr>
              <w:ind w:left="720" w:hanging="720"/>
              <w:jc w:val="right"/>
              <w:rPr>
                <w:rFonts w:ascii="Arial" w:hAnsi="Arial" w:cs="Arial"/>
                <w:color w:val="000000"/>
                <w:sz w:val="22"/>
                <w:szCs w:val="22"/>
              </w:rPr>
            </w:pPr>
            <w:r>
              <w:rPr>
                <w:rFonts w:ascii="Arial" w:hAnsi="Arial" w:cs="Arial"/>
                <w:color w:val="000000"/>
                <w:sz w:val="22"/>
                <w:szCs w:val="22"/>
              </w:rPr>
              <w:t>JSt</w:t>
            </w: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027E4" w:rsidRDefault="007027E4"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7423B7" w:rsidRDefault="007423B7" w:rsidP="00BF3D3F">
            <w:pPr>
              <w:ind w:left="720" w:hanging="720"/>
              <w:jc w:val="right"/>
              <w:rPr>
                <w:rFonts w:ascii="Arial" w:hAnsi="Arial" w:cs="Arial"/>
                <w:color w:val="000000"/>
                <w:sz w:val="22"/>
                <w:szCs w:val="22"/>
              </w:rPr>
            </w:pPr>
          </w:p>
          <w:p w:rsidR="00355BC7" w:rsidRDefault="00355BC7" w:rsidP="00BF3D3F">
            <w:pPr>
              <w:ind w:left="720" w:hanging="720"/>
              <w:jc w:val="right"/>
              <w:rPr>
                <w:rFonts w:ascii="Arial" w:hAnsi="Arial" w:cs="Arial"/>
                <w:color w:val="000000"/>
                <w:sz w:val="22"/>
                <w:szCs w:val="22"/>
              </w:rPr>
            </w:pPr>
          </w:p>
          <w:p w:rsidR="00355BC7" w:rsidRDefault="00355BC7" w:rsidP="00BF3D3F">
            <w:pPr>
              <w:ind w:left="720" w:hanging="720"/>
              <w:jc w:val="right"/>
              <w:rPr>
                <w:rFonts w:ascii="Arial" w:hAnsi="Arial" w:cs="Arial"/>
                <w:color w:val="000000"/>
                <w:sz w:val="22"/>
                <w:szCs w:val="22"/>
              </w:rPr>
            </w:pPr>
          </w:p>
          <w:p w:rsidR="00355BC7" w:rsidRDefault="00355BC7" w:rsidP="00BF3D3F">
            <w:pPr>
              <w:ind w:left="720" w:hanging="720"/>
              <w:jc w:val="right"/>
              <w:rPr>
                <w:rFonts w:ascii="Arial" w:hAnsi="Arial" w:cs="Arial"/>
                <w:color w:val="000000"/>
                <w:sz w:val="22"/>
                <w:szCs w:val="22"/>
              </w:rPr>
            </w:pPr>
          </w:p>
          <w:p w:rsidR="00355BC7" w:rsidRPr="0000749C" w:rsidRDefault="00355BC7" w:rsidP="00241C50">
            <w:pPr>
              <w:rPr>
                <w:rFonts w:ascii="Arial" w:hAnsi="Arial" w:cs="Arial"/>
                <w:color w:val="000000"/>
                <w:sz w:val="22"/>
                <w:szCs w:val="22"/>
              </w:rPr>
            </w:pPr>
          </w:p>
        </w:tc>
      </w:tr>
      <w:tr w:rsidR="008330E4" w:rsidRPr="0000749C" w:rsidTr="008349BE">
        <w:trPr>
          <w:trHeight w:val="207"/>
        </w:trPr>
        <w:tc>
          <w:tcPr>
            <w:tcW w:w="941" w:type="dxa"/>
          </w:tcPr>
          <w:p w:rsidR="008330E4" w:rsidRPr="0000749C" w:rsidRDefault="008330E4" w:rsidP="0032339C">
            <w:pPr>
              <w:rPr>
                <w:rFonts w:ascii="Arial" w:hAnsi="Arial" w:cs="Arial"/>
                <w:b/>
                <w:sz w:val="22"/>
                <w:szCs w:val="22"/>
              </w:rPr>
            </w:pPr>
          </w:p>
        </w:tc>
        <w:tc>
          <w:tcPr>
            <w:tcW w:w="8557" w:type="dxa"/>
            <w:gridSpan w:val="3"/>
          </w:tcPr>
          <w:p w:rsidR="008330E4" w:rsidRPr="0000749C" w:rsidRDefault="008330E4" w:rsidP="001271EE">
            <w:pPr>
              <w:rPr>
                <w:rFonts w:ascii="Arial" w:hAnsi="Arial" w:cs="Arial"/>
                <w:b/>
                <w:sz w:val="22"/>
                <w:szCs w:val="22"/>
              </w:rPr>
            </w:pPr>
          </w:p>
        </w:tc>
        <w:tc>
          <w:tcPr>
            <w:tcW w:w="1134" w:type="dxa"/>
          </w:tcPr>
          <w:p w:rsidR="008330E4" w:rsidRDefault="008330E4" w:rsidP="00BF3D3F">
            <w:pPr>
              <w:ind w:left="720" w:hanging="720"/>
              <w:jc w:val="right"/>
              <w:rPr>
                <w:rFonts w:ascii="Arial" w:hAnsi="Arial" w:cs="Arial"/>
                <w:color w:val="000000"/>
                <w:sz w:val="22"/>
                <w:szCs w:val="22"/>
              </w:rPr>
            </w:pPr>
          </w:p>
        </w:tc>
      </w:tr>
    </w:tbl>
    <w:p w:rsidR="000431E6" w:rsidRPr="0000749C" w:rsidRDefault="000431E6" w:rsidP="00146A91">
      <w:pPr>
        <w:rPr>
          <w:rFonts w:ascii="Arial" w:hAnsi="Arial" w:cs="Arial"/>
          <w:sz w:val="22"/>
          <w:szCs w:val="22"/>
        </w:rPr>
      </w:pPr>
    </w:p>
    <w:sectPr w:rsidR="000431E6" w:rsidRPr="0000749C">
      <w:footerReference w:type="default" r:id="rId8"/>
      <w:pgSz w:w="11906" w:h="16838"/>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B40" w:rsidRDefault="00865B40">
      <w:r>
        <w:separator/>
      </w:r>
    </w:p>
  </w:endnote>
  <w:endnote w:type="continuationSeparator" w:id="0">
    <w:p w:rsidR="00865B40" w:rsidRDefault="0086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428" w:rsidRDefault="001A3428">
    <w:pPr>
      <w:pStyle w:val="Footer"/>
      <w:jc w:val="right"/>
    </w:pPr>
    <w:r>
      <w:rPr>
        <w:rStyle w:val="PageNumber"/>
      </w:rPr>
      <w:fldChar w:fldCharType="begin"/>
    </w:r>
    <w:r>
      <w:rPr>
        <w:rStyle w:val="PageNumber"/>
      </w:rPr>
      <w:instrText xml:space="preserve"> PAGE </w:instrText>
    </w:r>
    <w:r>
      <w:rPr>
        <w:rStyle w:val="PageNumber"/>
      </w:rPr>
      <w:fldChar w:fldCharType="separate"/>
    </w:r>
    <w:r w:rsidR="00BC77E4">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B40" w:rsidRDefault="00865B40">
      <w:r>
        <w:separator/>
      </w:r>
    </w:p>
  </w:footnote>
  <w:footnote w:type="continuationSeparator" w:id="0">
    <w:p w:rsidR="00865B40" w:rsidRDefault="00865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69FA"/>
    <w:multiLevelType w:val="hybridMultilevel"/>
    <w:tmpl w:val="B638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30786"/>
    <w:multiLevelType w:val="multilevel"/>
    <w:tmpl w:val="9C6A3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2217C"/>
    <w:multiLevelType w:val="hybridMultilevel"/>
    <w:tmpl w:val="9B266A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287932"/>
    <w:multiLevelType w:val="hybridMultilevel"/>
    <w:tmpl w:val="12B65584"/>
    <w:lvl w:ilvl="0" w:tplc="D018CCA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3C4157"/>
    <w:multiLevelType w:val="singleLevel"/>
    <w:tmpl w:val="BEECF01A"/>
    <w:lvl w:ilvl="0">
      <w:start w:val="1"/>
      <w:numFmt w:val="lowerLetter"/>
      <w:lvlText w:val="%1."/>
      <w:lvlJc w:val="left"/>
      <w:pPr>
        <w:tabs>
          <w:tab w:val="num" w:pos="360"/>
        </w:tabs>
        <w:ind w:left="360" w:hanging="360"/>
      </w:pPr>
      <w:rPr>
        <w:rFonts w:hint="default"/>
      </w:rPr>
    </w:lvl>
  </w:abstractNum>
  <w:abstractNum w:abstractNumId="5" w15:restartNumberingAfterBreak="0">
    <w:nsid w:val="0DDA1481"/>
    <w:multiLevelType w:val="singleLevel"/>
    <w:tmpl w:val="7DC697F2"/>
    <w:lvl w:ilvl="0">
      <w:start w:val="1"/>
      <w:numFmt w:val="lowerLetter"/>
      <w:lvlText w:val="%1."/>
      <w:lvlJc w:val="left"/>
      <w:pPr>
        <w:tabs>
          <w:tab w:val="num" w:pos="360"/>
        </w:tabs>
        <w:ind w:left="360" w:hanging="360"/>
      </w:pPr>
      <w:rPr>
        <w:rFonts w:hint="default"/>
      </w:rPr>
    </w:lvl>
  </w:abstractNum>
  <w:abstractNum w:abstractNumId="6" w15:restartNumberingAfterBreak="0">
    <w:nsid w:val="0DF11A8D"/>
    <w:multiLevelType w:val="hybridMultilevel"/>
    <w:tmpl w:val="F36E6D54"/>
    <w:lvl w:ilvl="0" w:tplc="7314358E">
      <w:start w:val="56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F862AB"/>
    <w:multiLevelType w:val="hybridMultilevel"/>
    <w:tmpl w:val="1258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364C0"/>
    <w:multiLevelType w:val="singleLevel"/>
    <w:tmpl w:val="D1B248E2"/>
    <w:lvl w:ilvl="0">
      <w:start w:val="1"/>
      <w:numFmt w:val="lowerLetter"/>
      <w:lvlText w:val="(%1)"/>
      <w:lvlJc w:val="left"/>
      <w:pPr>
        <w:tabs>
          <w:tab w:val="num" w:pos="375"/>
        </w:tabs>
        <w:ind w:left="375" w:hanging="375"/>
      </w:pPr>
      <w:rPr>
        <w:rFonts w:hint="default"/>
      </w:rPr>
    </w:lvl>
  </w:abstractNum>
  <w:abstractNum w:abstractNumId="9" w15:restartNumberingAfterBreak="0">
    <w:nsid w:val="188D1AC2"/>
    <w:multiLevelType w:val="hybridMultilevel"/>
    <w:tmpl w:val="8CFA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21E6B"/>
    <w:multiLevelType w:val="hybridMultilevel"/>
    <w:tmpl w:val="6F54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55729"/>
    <w:multiLevelType w:val="hybridMultilevel"/>
    <w:tmpl w:val="5164ED44"/>
    <w:lvl w:ilvl="0" w:tplc="39A0F77E">
      <w:start w:val="560"/>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43D7AF0"/>
    <w:multiLevelType w:val="hybridMultilevel"/>
    <w:tmpl w:val="F478615C"/>
    <w:lvl w:ilvl="0" w:tplc="D6A05CAE">
      <w:start w:val="56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E75B5F"/>
    <w:multiLevelType w:val="singleLevel"/>
    <w:tmpl w:val="2AF8EF72"/>
    <w:lvl w:ilvl="0">
      <w:start w:val="1"/>
      <w:numFmt w:val="lowerLetter"/>
      <w:lvlText w:val="(%1)"/>
      <w:lvlJc w:val="left"/>
      <w:pPr>
        <w:tabs>
          <w:tab w:val="num" w:pos="375"/>
        </w:tabs>
        <w:ind w:left="375" w:hanging="375"/>
      </w:pPr>
      <w:rPr>
        <w:rFonts w:hint="default"/>
      </w:rPr>
    </w:lvl>
  </w:abstractNum>
  <w:abstractNum w:abstractNumId="14" w15:restartNumberingAfterBreak="0">
    <w:nsid w:val="25474BEF"/>
    <w:multiLevelType w:val="hybridMultilevel"/>
    <w:tmpl w:val="4C244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CD6EDB"/>
    <w:multiLevelType w:val="hybridMultilevel"/>
    <w:tmpl w:val="8D4AF1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AC4C4C"/>
    <w:multiLevelType w:val="hybridMultilevel"/>
    <w:tmpl w:val="8716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87F43"/>
    <w:multiLevelType w:val="hybridMultilevel"/>
    <w:tmpl w:val="ED8EE628"/>
    <w:lvl w:ilvl="0" w:tplc="8CF4CE2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8" w15:restartNumberingAfterBreak="0">
    <w:nsid w:val="2C5157C6"/>
    <w:multiLevelType w:val="hybridMultilevel"/>
    <w:tmpl w:val="05DC11FA"/>
    <w:lvl w:ilvl="0" w:tplc="0A4443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9108E3"/>
    <w:multiLevelType w:val="hybridMultilevel"/>
    <w:tmpl w:val="E2C096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386338"/>
    <w:multiLevelType w:val="hybridMultilevel"/>
    <w:tmpl w:val="5498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3B5103"/>
    <w:multiLevelType w:val="singleLevel"/>
    <w:tmpl w:val="6D3650AE"/>
    <w:lvl w:ilvl="0">
      <w:start w:val="440"/>
      <w:numFmt w:val="decimal"/>
      <w:lvlText w:val="%1"/>
      <w:lvlJc w:val="left"/>
      <w:pPr>
        <w:tabs>
          <w:tab w:val="num" w:pos="360"/>
        </w:tabs>
        <w:ind w:left="360" w:hanging="360"/>
      </w:pPr>
      <w:rPr>
        <w:rFonts w:hint="default"/>
      </w:rPr>
    </w:lvl>
  </w:abstractNum>
  <w:abstractNum w:abstractNumId="22" w15:restartNumberingAfterBreak="0">
    <w:nsid w:val="3AAC202E"/>
    <w:multiLevelType w:val="singleLevel"/>
    <w:tmpl w:val="73DEA450"/>
    <w:lvl w:ilvl="0">
      <w:start w:val="1"/>
      <w:numFmt w:val="lowerLetter"/>
      <w:lvlText w:val="%1."/>
      <w:lvlJc w:val="left"/>
      <w:pPr>
        <w:tabs>
          <w:tab w:val="num" w:pos="360"/>
        </w:tabs>
        <w:ind w:left="360" w:hanging="360"/>
      </w:pPr>
      <w:rPr>
        <w:rFonts w:hint="default"/>
      </w:rPr>
    </w:lvl>
  </w:abstractNum>
  <w:abstractNum w:abstractNumId="23" w15:restartNumberingAfterBreak="0">
    <w:nsid w:val="42BF6CB2"/>
    <w:multiLevelType w:val="hybridMultilevel"/>
    <w:tmpl w:val="2222B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902119"/>
    <w:multiLevelType w:val="singleLevel"/>
    <w:tmpl w:val="03CC0D62"/>
    <w:lvl w:ilvl="0">
      <w:start w:val="428"/>
      <w:numFmt w:val="decimal"/>
      <w:lvlText w:val="%1"/>
      <w:lvlJc w:val="left"/>
      <w:pPr>
        <w:tabs>
          <w:tab w:val="num" w:pos="360"/>
        </w:tabs>
        <w:ind w:left="360" w:hanging="360"/>
      </w:pPr>
      <w:rPr>
        <w:rFonts w:hint="default"/>
      </w:rPr>
    </w:lvl>
  </w:abstractNum>
  <w:abstractNum w:abstractNumId="25" w15:restartNumberingAfterBreak="0">
    <w:nsid w:val="467B1A73"/>
    <w:multiLevelType w:val="hybridMultilevel"/>
    <w:tmpl w:val="E14A58B2"/>
    <w:lvl w:ilvl="0" w:tplc="CB1EF5B0">
      <w:start w:val="1"/>
      <w:numFmt w:val="bullet"/>
      <w:lvlText w:val=""/>
      <w:lvlJc w:val="left"/>
      <w:pPr>
        <w:tabs>
          <w:tab w:val="num" w:pos="720"/>
        </w:tabs>
        <w:ind w:left="720" w:hanging="360"/>
      </w:pPr>
      <w:rPr>
        <w:rFonts w:ascii="Symbol" w:hAnsi="Symbol" w:hint="default"/>
      </w:rPr>
    </w:lvl>
    <w:lvl w:ilvl="1" w:tplc="18A83222" w:tentative="1">
      <w:start w:val="1"/>
      <w:numFmt w:val="bullet"/>
      <w:lvlText w:val="o"/>
      <w:lvlJc w:val="left"/>
      <w:pPr>
        <w:tabs>
          <w:tab w:val="num" w:pos="1440"/>
        </w:tabs>
        <w:ind w:left="1440" w:hanging="360"/>
      </w:pPr>
      <w:rPr>
        <w:rFonts w:ascii="Courier New" w:hAnsi="Courier New" w:hint="default"/>
      </w:rPr>
    </w:lvl>
    <w:lvl w:ilvl="2" w:tplc="93DE4E5E" w:tentative="1">
      <w:start w:val="1"/>
      <w:numFmt w:val="bullet"/>
      <w:lvlText w:val=""/>
      <w:lvlJc w:val="left"/>
      <w:pPr>
        <w:tabs>
          <w:tab w:val="num" w:pos="2160"/>
        </w:tabs>
        <w:ind w:left="2160" w:hanging="360"/>
      </w:pPr>
      <w:rPr>
        <w:rFonts w:ascii="Wingdings" w:hAnsi="Wingdings" w:hint="default"/>
      </w:rPr>
    </w:lvl>
    <w:lvl w:ilvl="3" w:tplc="F104E8CA" w:tentative="1">
      <w:start w:val="1"/>
      <w:numFmt w:val="bullet"/>
      <w:lvlText w:val=""/>
      <w:lvlJc w:val="left"/>
      <w:pPr>
        <w:tabs>
          <w:tab w:val="num" w:pos="2880"/>
        </w:tabs>
        <w:ind w:left="2880" w:hanging="360"/>
      </w:pPr>
      <w:rPr>
        <w:rFonts w:ascii="Symbol" w:hAnsi="Symbol" w:hint="default"/>
      </w:rPr>
    </w:lvl>
    <w:lvl w:ilvl="4" w:tplc="17C071D2" w:tentative="1">
      <w:start w:val="1"/>
      <w:numFmt w:val="bullet"/>
      <w:lvlText w:val="o"/>
      <w:lvlJc w:val="left"/>
      <w:pPr>
        <w:tabs>
          <w:tab w:val="num" w:pos="3600"/>
        </w:tabs>
        <w:ind w:left="3600" w:hanging="360"/>
      </w:pPr>
      <w:rPr>
        <w:rFonts w:ascii="Courier New" w:hAnsi="Courier New" w:hint="default"/>
      </w:rPr>
    </w:lvl>
    <w:lvl w:ilvl="5" w:tplc="153871A0" w:tentative="1">
      <w:start w:val="1"/>
      <w:numFmt w:val="bullet"/>
      <w:lvlText w:val=""/>
      <w:lvlJc w:val="left"/>
      <w:pPr>
        <w:tabs>
          <w:tab w:val="num" w:pos="4320"/>
        </w:tabs>
        <w:ind w:left="4320" w:hanging="360"/>
      </w:pPr>
      <w:rPr>
        <w:rFonts w:ascii="Wingdings" w:hAnsi="Wingdings" w:hint="default"/>
      </w:rPr>
    </w:lvl>
    <w:lvl w:ilvl="6" w:tplc="78ACBACA" w:tentative="1">
      <w:start w:val="1"/>
      <w:numFmt w:val="bullet"/>
      <w:lvlText w:val=""/>
      <w:lvlJc w:val="left"/>
      <w:pPr>
        <w:tabs>
          <w:tab w:val="num" w:pos="5040"/>
        </w:tabs>
        <w:ind w:left="5040" w:hanging="360"/>
      </w:pPr>
      <w:rPr>
        <w:rFonts w:ascii="Symbol" w:hAnsi="Symbol" w:hint="default"/>
      </w:rPr>
    </w:lvl>
    <w:lvl w:ilvl="7" w:tplc="6FAEEBD8" w:tentative="1">
      <w:start w:val="1"/>
      <w:numFmt w:val="bullet"/>
      <w:lvlText w:val="o"/>
      <w:lvlJc w:val="left"/>
      <w:pPr>
        <w:tabs>
          <w:tab w:val="num" w:pos="5760"/>
        </w:tabs>
        <w:ind w:left="5760" w:hanging="360"/>
      </w:pPr>
      <w:rPr>
        <w:rFonts w:ascii="Courier New" w:hAnsi="Courier New" w:hint="default"/>
      </w:rPr>
    </w:lvl>
    <w:lvl w:ilvl="8" w:tplc="4CD6081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9F7159"/>
    <w:multiLevelType w:val="hybridMultilevel"/>
    <w:tmpl w:val="CBE4A5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BD7049"/>
    <w:multiLevelType w:val="singleLevel"/>
    <w:tmpl w:val="CBAC100A"/>
    <w:lvl w:ilvl="0">
      <w:start w:val="401"/>
      <w:numFmt w:val="decimal"/>
      <w:lvlText w:val="%1"/>
      <w:lvlJc w:val="left"/>
      <w:pPr>
        <w:tabs>
          <w:tab w:val="num" w:pos="390"/>
        </w:tabs>
        <w:ind w:left="390" w:hanging="390"/>
      </w:pPr>
      <w:rPr>
        <w:rFonts w:hint="default"/>
      </w:rPr>
    </w:lvl>
  </w:abstractNum>
  <w:abstractNum w:abstractNumId="28" w15:restartNumberingAfterBreak="0">
    <w:nsid w:val="487330B7"/>
    <w:multiLevelType w:val="hybridMultilevel"/>
    <w:tmpl w:val="27A4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633044"/>
    <w:multiLevelType w:val="hybridMultilevel"/>
    <w:tmpl w:val="9800CB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4AD756AB"/>
    <w:multiLevelType w:val="hybridMultilevel"/>
    <w:tmpl w:val="7956334C"/>
    <w:lvl w:ilvl="0" w:tplc="5894972E">
      <w:start w:val="1"/>
      <w:numFmt w:val="decimal"/>
      <w:lvlText w:val="%1."/>
      <w:lvlJc w:val="left"/>
      <w:pPr>
        <w:ind w:left="535" w:hanging="360"/>
      </w:pPr>
      <w:rPr>
        <w:rFonts w:ascii="Arial" w:eastAsia="Times New Roman" w:hAnsi="Arial" w:cs="Arial"/>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31" w15:restartNumberingAfterBreak="0">
    <w:nsid w:val="4E7531EA"/>
    <w:multiLevelType w:val="singleLevel"/>
    <w:tmpl w:val="4EA2F904"/>
    <w:lvl w:ilvl="0">
      <w:start w:val="425"/>
      <w:numFmt w:val="decimal"/>
      <w:lvlText w:val="%1"/>
      <w:lvlJc w:val="left"/>
      <w:pPr>
        <w:tabs>
          <w:tab w:val="num" w:pos="480"/>
        </w:tabs>
        <w:ind w:left="480" w:hanging="480"/>
      </w:pPr>
      <w:rPr>
        <w:rFonts w:hint="default"/>
      </w:rPr>
    </w:lvl>
  </w:abstractNum>
  <w:abstractNum w:abstractNumId="32" w15:restartNumberingAfterBreak="0">
    <w:nsid w:val="51CB15AA"/>
    <w:multiLevelType w:val="hybridMultilevel"/>
    <w:tmpl w:val="9F1ECA74"/>
    <w:lvl w:ilvl="0" w:tplc="84CABF16">
      <w:start w:val="1"/>
      <w:numFmt w:val="bullet"/>
      <w:lvlText w:val=""/>
      <w:lvlJc w:val="left"/>
      <w:pPr>
        <w:tabs>
          <w:tab w:val="num" w:pos="720"/>
        </w:tabs>
        <w:ind w:left="720" w:hanging="360"/>
      </w:pPr>
      <w:rPr>
        <w:rFonts w:ascii="Symbol" w:hAnsi="Symbol" w:hint="default"/>
      </w:rPr>
    </w:lvl>
    <w:lvl w:ilvl="1" w:tplc="1FCAC828" w:tentative="1">
      <w:start w:val="1"/>
      <w:numFmt w:val="bullet"/>
      <w:lvlText w:val="o"/>
      <w:lvlJc w:val="left"/>
      <w:pPr>
        <w:tabs>
          <w:tab w:val="num" w:pos="1440"/>
        </w:tabs>
        <w:ind w:left="1440" w:hanging="360"/>
      </w:pPr>
      <w:rPr>
        <w:rFonts w:ascii="Courier New" w:hAnsi="Courier New" w:hint="default"/>
      </w:rPr>
    </w:lvl>
    <w:lvl w:ilvl="2" w:tplc="58B6B0C6" w:tentative="1">
      <w:start w:val="1"/>
      <w:numFmt w:val="bullet"/>
      <w:lvlText w:val=""/>
      <w:lvlJc w:val="left"/>
      <w:pPr>
        <w:tabs>
          <w:tab w:val="num" w:pos="2160"/>
        </w:tabs>
        <w:ind w:left="2160" w:hanging="360"/>
      </w:pPr>
      <w:rPr>
        <w:rFonts w:ascii="Wingdings" w:hAnsi="Wingdings" w:hint="default"/>
      </w:rPr>
    </w:lvl>
    <w:lvl w:ilvl="3" w:tplc="3AFAEA0E" w:tentative="1">
      <w:start w:val="1"/>
      <w:numFmt w:val="bullet"/>
      <w:lvlText w:val=""/>
      <w:lvlJc w:val="left"/>
      <w:pPr>
        <w:tabs>
          <w:tab w:val="num" w:pos="2880"/>
        </w:tabs>
        <w:ind w:left="2880" w:hanging="360"/>
      </w:pPr>
      <w:rPr>
        <w:rFonts w:ascii="Symbol" w:hAnsi="Symbol" w:hint="default"/>
      </w:rPr>
    </w:lvl>
    <w:lvl w:ilvl="4" w:tplc="C22469B2" w:tentative="1">
      <w:start w:val="1"/>
      <w:numFmt w:val="bullet"/>
      <w:lvlText w:val="o"/>
      <w:lvlJc w:val="left"/>
      <w:pPr>
        <w:tabs>
          <w:tab w:val="num" w:pos="3600"/>
        </w:tabs>
        <w:ind w:left="3600" w:hanging="360"/>
      </w:pPr>
      <w:rPr>
        <w:rFonts w:ascii="Courier New" w:hAnsi="Courier New" w:hint="default"/>
      </w:rPr>
    </w:lvl>
    <w:lvl w:ilvl="5" w:tplc="5FB4F130" w:tentative="1">
      <w:start w:val="1"/>
      <w:numFmt w:val="bullet"/>
      <w:lvlText w:val=""/>
      <w:lvlJc w:val="left"/>
      <w:pPr>
        <w:tabs>
          <w:tab w:val="num" w:pos="4320"/>
        </w:tabs>
        <w:ind w:left="4320" w:hanging="360"/>
      </w:pPr>
      <w:rPr>
        <w:rFonts w:ascii="Wingdings" w:hAnsi="Wingdings" w:hint="default"/>
      </w:rPr>
    </w:lvl>
    <w:lvl w:ilvl="6" w:tplc="431CE450" w:tentative="1">
      <w:start w:val="1"/>
      <w:numFmt w:val="bullet"/>
      <w:lvlText w:val=""/>
      <w:lvlJc w:val="left"/>
      <w:pPr>
        <w:tabs>
          <w:tab w:val="num" w:pos="5040"/>
        </w:tabs>
        <w:ind w:left="5040" w:hanging="360"/>
      </w:pPr>
      <w:rPr>
        <w:rFonts w:ascii="Symbol" w:hAnsi="Symbol" w:hint="default"/>
      </w:rPr>
    </w:lvl>
    <w:lvl w:ilvl="7" w:tplc="92C2A180" w:tentative="1">
      <w:start w:val="1"/>
      <w:numFmt w:val="bullet"/>
      <w:lvlText w:val="o"/>
      <w:lvlJc w:val="left"/>
      <w:pPr>
        <w:tabs>
          <w:tab w:val="num" w:pos="5760"/>
        </w:tabs>
        <w:ind w:left="5760" w:hanging="360"/>
      </w:pPr>
      <w:rPr>
        <w:rFonts w:ascii="Courier New" w:hAnsi="Courier New" w:hint="default"/>
      </w:rPr>
    </w:lvl>
    <w:lvl w:ilvl="8" w:tplc="2502479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3B7008"/>
    <w:multiLevelType w:val="hybridMultilevel"/>
    <w:tmpl w:val="A56CAB0E"/>
    <w:lvl w:ilvl="0" w:tplc="11D8011A">
      <w:start w:val="48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338480B"/>
    <w:multiLevelType w:val="hybridMultilevel"/>
    <w:tmpl w:val="1630AA84"/>
    <w:lvl w:ilvl="0" w:tplc="DB24AE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3D6EC5"/>
    <w:multiLevelType w:val="singleLevel"/>
    <w:tmpl w:val="7BB2C4BE"/>
    <w:lvl w:ilvl="0">
      <w:start w:val="432"/>
      <w:numFmt w:val="decimal"/>
      <w:lvlText w:val="%1"/>
      <w:lvlJc w:val="left"/>
      <w:pPr>
        <w:tabs>
          <w:tab w:val="num" w:pos="360"/>
        </w:tabs>
        <w:ind w:left="360" w:hanging="360"/>
      </w:pPr>
      <w:rPr>
        <w:rFonts w:hint="default"/>
      </w:rPr>
    </w:lvl>
  </w:abstractNum>
  <w:abstractNum w:abstractNumId="36" w15:restartNumberingAfterBreak="0">
    <w:nsid w:val="58311AB5"/>
    <w:multiLevelType w:val="hybridMultilevel"/>
    <w:tmpl w:val="940E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7C256F"/>
    <w:multiLevelType w:val="singleLevel"/>
    <w:tmpl w:val="08090017"/>
    <w:lvl w:ilvl="0">
      <w:start w:val="1"/>
      <w:numFmt w:val="lowerLetter"/>
      <w:lvlText w:val="%1)"/>
      <w:lvlJc w:val="left"/>
      <w:pPr>
        <w:tabs>
          <w:tab w:val="num" w:pos="360"/>
        </w:tabs>
        <w:ind w:left="360" w:hanging="360"/>
      </w:pPr>
      <w:rPr>
        <w:rFonts w:hint="default"/>
      </w:rPr>
    </w:lvl>
  </w:abstractNum>
  <w:abstractNum w:abstractNumId="38" w15:restartNumberingAfterBreak="0">
    <w:nsid w:val="5F0E580C"/>
    <w:multiLevelType w:val="singleLevel"/>
    <w:tmpl w:val="195C2324"/>
    <w:lvl w:ilvl="0">
      <w:start w:val="1"/>
      <w:numFmt w:val="lowerLetter"/>
      <w:lvlText w:val="(%1)"/>
      <w:lvlJc w:val="left"/>
      <w:pPr>
        <w:tabs>
          <w:tab w:val="num" w:pos="390"/>
        </w:tabs>
        <w:ind w:left="390" w:hanging="390"/>
      </w:pPr>
      <w:rPr>
        <w:rFonts w:hint="default"/>
      </w:rPr>
    </w:lvl>
  </w:abstractNum>
  <w:abstractNum w:abstractNumId="39" w15:restartNumberingAfterBreak="0">
    <w:nsid w:val="60E756D4"/>
    <w:multiLevelType w:val="hybridMultilevel"/>
    <w:tmpl w:val="4ED49294"/>
    <w:lvl w:ilvl="0" w:tplc="150E0CAA">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4500B84"/>
    <w:multiLevelType w:val="hybridMultilevel"/>
    <w:tmpl w:val="D952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300D4A"/>
    <w:multiLevelType w:val="hybridMultilevel"/>
    <w:tmpl w:val="0826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343F15"/>
    <w:multiLevelType w:val="singleLevel"/>
    <w:tmpl w:val="A77814F4"/>
    <w:lvl w:ilvl="0">
      <w:start w:val="1"/>
      <w:numFmt w:val="lowerLetter"/>
      <w:lvlText w:val="%1."/>
      <w:lvlJc w:val="left"/>
      <w:pPr>
        <w:tabs>
          <w:tab w:val="num" w:pos="360"/>
        </w:tabs>
        <w:ind w:left="360" w:hanging="360"/>
      </w:pPr>
      <w:rPr>
        <w:rFonts w:hint="default"/>
      </w:rPr>
    </w:lvl>
  </w:abstractNum>
  <w:abstractNum w:abstractNumId="43" w15:restartNumberingAfterBreak="0">
    <w:nsid w:val="72A04654"/>
    <w:multiLevelType w:val="hybridMultilevel"/>
    <w:tmpl w:val="BB285EF6"/>
    <w:lvl w:ilvl="0" w:tplc="187483F4">
      <w:start w:val="505"/>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E67539"/>
    <w:multiLevelType w:val="hybridMultilevel"/>
    <w:tmpl w:val="CC264D0C"/>
    <w:lvl w:ilvl="0" w:tplc="5CC0857E">
      <w:start w:val="537"/>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58961BF"/>
    <w:multiLevelType w:val="hybridMultilevel"/>
    <w:tmpl w:val="A09AA914"/>
    <w:lvl w:ilvl="0" w:tplc="233E4E3A">
      <w:start w:val="58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6AB5098"/>
    <w:multiLevelType w:val="hybridMultilevel"/>
    <w:tmpl w:val="5852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B67D83"/>
    <w:multiLevelType w:val="hybridMultilevel"/>
    <w:tmpl w:val="B17EC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EE43D0"/>
    <w:multiLevelType w:val="hybridMultilevel"/>
    <w:tmpl w:val="9D1003A6"/>
    <w:lvl w:ilvl="0" w:tplc="D6761F7E">
      <w:start w:val="59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7B373482"/>
    <w:multiLevelType w:val="hybridMultilevel"/>
    <w:tmpl w:val="45EE14F8"/>
    <w:lvl w:ilvl="0" w:tplc="2DFED1A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22"/>
  </w:num>
  <w:num w:numId="2">
    <w:abstractNumId w:val="5"/>
  </w:num>
  <w:num w:numId="3">
    <w:abstractNumId w:val="32"/>
  </w:num>
  <w:num w:numId="4">
    <w:abstractNumId w:val="27"/>
  </w:num>
  <w:num w:numId="5">
    <w:abstractNumId w:val="37"/>
  </w:num>
  <w:num w:numId="6">
    <w:abstractNumId w:val="42"/>
  </w:num>
  <w:num w:numId="7">
    <w:abstractNumId w:val="4"/>
  </w:num>
  <w:num w:numId="8">
    <w:abstractNumId w:val="25"/>
  </w:num>
  <w:num w:numId="9">
    <w:abstractNumId w:val="38"/>
  </w:num>
  <w:num w:numId="10">
    <w:abstractNumId w:val="31"/>
  </w:num>
  <w:num w:numId="11">
    <w:abstractNumId w:val="8"/>
  </w:num>
  <w:num w:numId="12">
    <w:abstractNumId w:val="24"/>
  </w:num>
  <w:num w:numId="13">
    <w:abstractNumId w:val="35"/>
  </w:num>
  <w:num w:numId="14">
    <w:abstractNumId w:val="13"/>
  </w:num>
  <w:num w:numId="15">
    <w:abstractNumId w:val="21"/>
  </w:num>
  <w:num w:numId="16">
    <w:abstractNumId w:val="41"/>
  </w:num>
  <w:num w:numId="17">
    <w:abstractNumId w:val="0"/>
  </w:num>
  <w:num w:numId="18">
    <w:abstractNumId w:val="10"/>
  </w:num>
  <w:num w:numId="19">
    <w:abstractNumId w:val="16"/>
  </w:num>
  <w:num w:numId="20">
    <w:abstractNumId w:val="36"/>
  </w:num>
  <w:num w:numId="21">
    <w:abstractNumId w:val="7"/>
  </w:num>
  <w:num w:numId="22">
    <w:abstractNumId w:val="2"/>
  </w:num>
  <w:num w:numId="23">
    <w:abstractNumId w:val="33"/>
  </w:num>
  <w:num w:numId="24">
    <w:abstractNumId w:val="43"/>
  </w:num>
  <w:num w:numId="25">
    <w:abstractNumId w:val="3"/>
  </w:num>
  <w:num w:numId="26">
    <w:abstractNumId w:val="19"/>
  </w:num>
  <w:num w:numId="27">
    <w:abstractNumId w:val="44"/>
  </w:num>
  <w:num w:numId="28">
    <w:abstractNumId w:val="6"/>
  </w:num>
  <w:num w:numId="29">
    <w:abstractNumId w:val="39"/>
  </w:num>
  <w:num w:numId="30">
    <w:abstractNumId w:val="12"/>
  </w:num>
  <w:num w:numId="31">
    <w:abstractNumId w:val="45"/>
  </w:num>
  <w:num w:numId="32">
    <w:abstractNumId w:val="48"/>
  </w:num>
  <w:num w:numId="33">
    <w:abstractNumId w:val="11"/>
  </w:num>
  <w:num w:numId="34">
    <w:abstractNumId w:val="9"/>
  </w:num>
  <w:num w:numId="35">
    <w:abstractNumId w:val="14"/>
  </w:num>
  <w:num w:numId="36">
    <w:abstractNumId w:val="20"/>
  </w:num>
  <w:num w:numId="37">
    <w:abstractNumId w:val="18"/>
  </w:num>
  <w:num w:numId="38">
    <w:abstractNumId w:val="15"/>
  </w:num>
  <w:num w:numId="39">
    <w:abstractNumId w:val="17"/>
  </w:num>
  <w:num w:numId="40">
    <w:abstractNumId w:val="49"/>
  </w:num>
  <w:num w:numId="41">
    <w:abstractNumId w:val="23"/>
  </w:num>
  <w:num w:numId="42">
    <w:abstractNumId w:val="30"/>
  </w:num>
  <w:num w:numId="43">
    <w:abstractNumId w:val="46"/>
  </w:num>
  <w:num w:numId="44">
    <w:abstractNumId w:val="1"/>
  </w:num>
  <w:num w:numId="45">
    <w:abstractNumId w:val="28"/>
  </w:num>
  <w:num w:numId="46">
    <w:abstractNumId w:val="26"/>
  </w:num>
  <w:num w:numId="47">
    <w:abstractNumId w:val="47"/>
  </w:num>
  <w:num w:numId="48">
    <w:abstractNumId w:val="34"/>
  </w:num>
  <w:num w:numId="49">
    <w:abstractNumId w:val="40"/>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F6"/>
    <w:rsid w:val="00003C02"/>
    <w:rsid w:val="00006215"/>
    <w:rsid w:val="0000749C"/>
    <w:rsid w:val="00014778"/>
    <w:rsid w:val="00014B84"/>
    <w:rsid w:val="00015273"/>
    <w:rsid w:val="00016CF2"/>
    <w:rsid w:val="0001734D"/>
    <w:rsid w:val="00017D6F"/>
    <w:rsid w:val="000206DB"/>
    <w:rsid w:val="00022F9D"/>
    <w:rsid w:val="0002340A"/>
    <w:rsid w:val="0002593A"/>
    <w:rsid w:val="00035862"/>
    <w:rsid w:val="00035FD0"/>
    <w:rsid w:val="000367D4"/>
    <w:rsid w:val="00036A7B"/>
    <w:rsid w:val="00036FC4"/>
    <w:rsid w:val="00037705"/>
    <w:rsid w:val="00037C03"/>
    <w:rsid w:val="00040C31"/>
    <w:rsid w:val="00041050"/>
    <w:rsid w:val="00042072"/>
    <w:rsid w:val="0004283C"/>
    <w:rsid w:val="000431E6"/>
    <w:rsid w:val="000468A0"/>
    <w:rsid w:val="00050C88"/>
    <w:rsid w:val="0005288C"/>
    <w:rsid w:val="00060531"/>
    <w:rsid w:val="00065550"/>
    <w:rsid w:val="00070417"/>
    <w:rsid w:val="00075574"/>
    <w:rsid w:val="00076287"/>
    <w:rsid w:val="000774B7"/>
    <w:rsid w:val="000803FE"/>
    <w:rsid w:val="00083139"/>
    <w:rsid w:val="00083D89"/>
    <w:rsid w:val="0008528D"/>
    <w:rsid w:val="00085BF9"/>
    <w:rsid w:val="0008653B"/>
    <w:rsid w:val="00086660"/>
    <w:rsid w:val="00091133"/>
    <w:rsid w:val="0009232F"/>
    <w:rsid w:val="000927BD"/>
    <w:rsid w:val="000A24B0"/>
    <w:rsid w:val="000A3912"/>
    <w:rsid w:val="000A47AB"/>
    <w:rsid w:val="000A48B2"/>
    <w:rsid w:val="000B4E1C"/>
    <w:rsid w:val="000C05C7"/>
    <w:rsid w:val="000C29C7"/>
    <w:rsid w:val="000C2FF7"/>
    <w:rsid w:val="000C5885"/>
    <w:rsid w:val="000C703B"/>
    <w:rsid w:val="000C73A9"/>
    <w:rsid w:val="000D0108"/>
    <w:rsid w:val="000D3498"/>
    <w:rsid w:val="000D649D"/>
    <w:rsid w:val="000D6515"/>
    <w:rsid w:val="000E0C3F"/>
    <w:rsid w:val="000E25B9"/>
    <w:rsid w:val="000E6047"/>
    <w:rsid w:val="000E6617"/>
    <w:rsid w:val="000E6721"/>
    <w:rsid w:val="000E78F6"/>
    <w:rsid w:val="000F0F36"/>
    <w:rsid w:val="000F1044"/>
    <w:rsid w:val="000F187C"/>
    <w:rsid w:val="000F273F"/>
    <w:rsid w:val="000F65DE"/>
    <w:rsid w:val="000F7788"/>
    <w:rsid w:val="001023E8"/>
    <w:rsid w:val="001039C4"/>
    <w:rsid w:val="00103E3D"/>
    <w:rsid w:val="00104F6A"/>
    <w:rsid w:val="0011533E"/>
    <w:rsid w:val="001162AF"/>
    <w:rsid w:val="001165DD"/>
    <w:rsid w:val="001209DA"/>
    <w:rsid w:val="00123359"/>
    <w:rsid w:val="00123BA8"/>
    <w:rsid w:val="00124196"/>
    <w:rsid w:val="001271EE"/>
    <w:rsid w:val="001343AC"/>
    <w:rsid w:val="00134F73"/>
    <w:rsid w:val="00137364"/>
    <w:rsid w:val="0014062B"/>
    <w:rsid w:val="00140706"/>
    <w:rsid w:val="001419B1"/>
    <w:rsid w:val="0014521D"/>
    <w:rsid w:val="001461EA"/>
    <w:rsid w:val="001463B2"/>
    <w:rsid w:val="00146A91"/>
    <w:rsid w:val="001525F7"/>
    <w:rsid w:val="00153A67"/>
    <w:rsid w:val="00153ACC"/>
    <w:rsid w:val="00155063"/>
    <w:rsid w:val="00155282"/>
    <w:rsid w:val="00155712"/>
    <w:rsid w:val="0015746E"/>
    <w:rsid w:val="00165111"/>
    <w:rsid w:val="0016707B"/>
    <w:rsid w:val="00167E39"/>
    <w:rsid w:val="00171476"/>
    <w:rsid w:val="00172867"/>
    <w:rsid w:val="00174777"/>
    <w:rsid w:val="00175A81"/>
    <w:rsid w:val="00176604"/>
    <w:rsid w:val="00184663"/>
    <w:rsid w:val="00190202"/>
    <w:rsid w:val="001922BD"/>
    <w:rsid w:val="00193908"/>
    <w:rsid w:val="001947FE"/>
    <w:rsid w:val="00194AAE"/>
    <w:rsid w:val="00196335"/>
    <w:rsid w:val="00196F85"/>
    <w:rsid w:val="0019737C"/>
    <w:rsid w:val="001973ED"/>
    <w:rsid w:val="001A1911"/>
    <w:rsid w:val="001A3428"/>
    <w:rsid w:val="001A49FE"/>
    <w:rsid w:val="001B10EB"/>
    <w:rsid w:val="001B5553"/>
    <w:rsid w:val="001B6D13"/>
    <w:rsid w:val="001B761C"/>
    <w:rsid w:val="001C2DF6"/>
    <w:rsid w:val="001C386A"/>
    <w:rsid w:val="001C3AB0"/>
    <w:rsid w:val="001C3F42"/>
    <w:rsid w:val="001C4E25"/>
    <w:rsid w:val="001D017C"/>
    <w:rsid w:val="001D01AF"/>
    <w:rsid w:val="001D031B"/>
    <w:rsid w:val="001D316B"/>
    <w:rsid w:val="001D32BC"/>
    <w:rsid w:val="001D4016"/>
    <w:rsid w:val="001D4D7D"/>
    <w:rsid w:val="001D560A"/>
    <w:rsid w:val="001E1D52"/>
    <w:rsid w:val="001E2E21"/>
    <w:rsid w:val="001E3BC3"/>
    <w:rsid w:val="001E77FF"/>
    <w:rsid w:val="001F0666"/>
    <w:rsid w:val="001F4293"/>
    <w:rsid w:val="002029B4"/>
    <w:rsid w:val="00210747"/>
    <w:rsid w:val="00211333"/>
    <w:rsid w:val="0021755D"/>
    <w:rsid w:val="00217A26"/>
    <w:rsid w:val="0022004E"/>
    <w:rsid w:val="002247C2"/>
    <w:rsid w:val="00233E31"/>
    <w:rsid w:val="00234C10"/>
    <w:rsid w:val="00235C51"/>
    <w:rsid w:val="00241C50"/>
    <w:rsid w:val="00250993"/>
    <w:rsid w:val="0025114A"/>
    <w:rsid w:val="00251A8E"/>
    <w:rsid w:val="002604A9"/>
    <w:rsid w:val="0026097E"/>
    <w:rsid w:val="002630FB"/>
    <w:rsid w:val="00263180"/>
    <w:rsid w:val="002632C7"/>
    <w:rsid w:val="00264D76"/>
    <w:rsid w:val="00267B7F"/>
    <w:rsid w:val="00270043"/>
    <w:rsid w:val="00273A2E"/>
    <w:rsid w:val="00273A7A"/>
    <w:rsid w:val="00274392"/>
    <w:rsid w:val="00277091"/>
    <w:rsid w:val="0028069E"/>
    <w:rsid w:val="002808CD"/>
    <w:rsid w:val="0028554A"/>
    <w:rsid w:val="00286339"/>
    <w:rsid w:val="002909C7"/>
    <w:rsid w:val="00291FAC"/>
    <w:rsid w:val="00294B20"/>
    <w:rsid w:val="002971BA"/>
    <w:rsid w:val="00297F5F"/>
    <w:rsid w:val="002A1CA3"/>
    <w:rsid w:val="002A2003"/>
    <w:rsid w:val="002A2C62"/>
    <w:rsid w:val="002A33FE"/>
    <w:rsid w:val="002A3F60"/>
    <w:rsid w:val="002A46C3"/>
    <w:rsid w:val="002A63BB"/>
    <w:rsid w:val="002A7928"/>
    <w:rsid w:val="002B0110"/>
    <w:rsid w:val="002B16E7"/>
    <w:rsid w:val="002B439C"/>
    <w:rsid w:val="002B548F"/>
    <w:rsid w:val="002C0B6B"/>
    <w:rsid w:val="002C123F"/>
    <w:rsid w:val="002C39B1"/>
    <w:rsid w:val="002C5FAC"/>
    <w:rsid w:val="002D0186"/>
    <w:rsid w:val="002D09A8"/>
    <w:rsid w:val="002D23AD"/>
    <w:rsid w:val="002D4C3D"/>
    <w:rsid w:val="002D5418"/>
    <w:rsid w:val="002D5B77"/>
    <w:rsid w:val="002E0122"/>
    <w:rsid w:val="002E2DAA"/>
    <w:rsid w:val="002E2E2D"/>
    <w:rsid w:val="002E4283"/>
    <w:rsid w:val="002E60EB"/>
    <w:rsid w:val="002F13FB"/>
    <w:rsid w:val="002F40BC"/>
    <w:rsid w:val="002F57B8"/>
    <w:rsid w:val="002F645E"/>
    <w:rsid w:val="002F6597"/>
    <w:rsid w:val="00300D25"/>
    <w:rsid w:val="003011DD"/>
    <w:rsid w:val="00301629"/>
    <w:rsid w:val="00302934"/>
    <w:rsid w:val="003056DC"/>
    <w:rsid w:val="0031372F"/>
    <w:rsid w:val="003140ED"/>
    <w:rsid w:val="00315F3F"/>
    <w:rsid w:val="00320185"/>
    <w:rsid w:val="0032339C"/>
    <w:rsid w:val="00324681"/>
    <w:rsid w:val="00324BE6"/>
    <w:rsid w:val="00326FC9"/>
    <w:rsid w:val="00327795"/>
    <w:rsid w:val="00330DF9"/>
    <w:rsid w:val="00331E95"/>
    <w:rsid w:val="00332D72"/>
    <w:rsid w:val="00333843"/>
    <w:rsid w:val="00343C0B"/>
    <w:rsid w:val="00351BE5"/>
    <w:rsid w:val="00352313"/>
    <w:rsid w:val="00355035"/>
    <w:rsid w:val="00355BC7"/>
    <w:rsid w:val="00355D47"/>
    <w:rsid w:val="00355DAB"/>
    <w:rsid w:val="00357D38"/>
    <w:rsid w:val="00360BD3"/>
    <w:rsid w:val="00360C00"/>
    <w:rsid w:val="00361BB6"/>
    <w:rsid w:val="00364ADA"/>
    <w:rsid w:val="00364DFE"/>
    <w:rsid w:val="003665C1"/>
    <w:rsid w:val="00370225"/>
    <w:rsid w:val="00371915"/>
    <w:rsid w:val="003756AC"/>
    <w:rsid w:val="0037571B"/>
    <w:rsid w:val="00376DAB"/>
    <w:rsid w:val="00380EBE"/>
    <w:rsid w:val="00382B67"/>
    <w:rsid w:val="00384EA4"/>
    <w:rsid w:val="003854F1"/>
    <w:rsid w:val="003879C2"/>
    <w:rsid w:val="003A2F29"/>
    <w:rsid w:val="003A335F"/>
    <w:rsid w:val="003A6103"/>
    <w:rsid w:val="003B2B74"/>
    <w:rsid w:val="003B52C8"/>
    <w:rsid w:val="003B653E"/>
    <w:rsid w:val="003C0515"/>
    <w:rsid w:val="003C0715"/>
    <w:rsid w:val="003C3C78"/>
    <w:rsid w:val="003C46D9"/>
    <w:rsid w:val="003D23EC"/>
    <w:rsid w:val="003D28D9"/>
    <w:rsid w:val="003D40B6"/>
    <w:rsid w:val="003D41F1"/>
    <w:rsid w:val="003D5B76"/>
    <w:rsid w:val="003D727A"/>
    <w:rsid w:val="003D7466"/>
    <w:rsid w:val="003E3F3B"/>
    <w:rsid w:val="003F0ECB"/>
    <w:rsid w:val="003F0F30"/>
    <w:rsid w:val="003F2427"/>
    <w:rsid w:val="003F5232"/>
    <w:rsid w:val="003F72E1"/>
    <w:rsid w:val="00400990"/>
    <w:rsid w:val="0040099A"/>
    <w:rsid w:val="004011F3"/>
    <w:rsid w:val="00401544"/>
    <w:rsid w:val="00401C2C"/>
    <w:rsid w:val="004073EA"/>
    <w:rsid w:val="00410F7A"/>
    <w:rsid w:val="0041361B"/>
    <w:rsid w:val="00415B85"/>
    <w:rsid w:val="00420199"/>
    <w:rsid w:val="0042197B"/>
    <w:rsid w:val="00421B39"/>
    <w:rsid w:val="004221ED"/>
    <w:rsid w:val="00433172"/>
    <w:rsid w:val="00435317"/>
    <w:rsid w:val="00437501"/>
    <w:rsid w:val="00437585"/>
    <w:rsid w:val="004376F7"/>
    <w:rsid w:val="00440BE3"/>
    <w:rsid w:val="00441F15"/>
    <w:rsid w:val="00441F19"/>
    <w:rsid w:val="00442777"/>
    <w:rsid w:val="00442952"/>
    <w:rsid w:val="004446DD"/>
    <w:rsid w:val="00445585"/>
    <w:rsid w:val="00447ACC"/>
    <w:rsid w:val="00451820"/>
    <w:rsid w:val="00452588"/>
    <w:rsid w:val="0045492F"/>
    <w:rsid w:val="004550D0"/>
    <w:rsid w:val="00462FCB"/>
    <w:rsid w:val="00464795"/>
    <w:rsid w:val="00466D7B"/>
    <w:rsid w:val="00471076"/>
    <w:rsid w:val="00472E97"/>
    <w:rsid w:val="00474C6B"/>
    <w:rsid w:val="0047601F"/>
    <w:rsid w:val="00476159"/>
    <w:rsid w:val="00477E8B"/>
    <w:rsid w:val="00482549"/>
    <w:rsid w:val="0048365D"/>
    <w:rsid w:val="004905BA"/>
    <w:rsid w:val="004911C1"/>
    <w:rsid w:val="004935D9"/>
    <w:rsid w:val="00497522"/>
    <w:rsid w:val="004A11F8"/>
    <w:rsid w:val="004A18C1"/>
    <w:rsid w:val="004A78CA"/>
    <w:rsid w:val="004B215D"/>
    <w:rsid w:val="004B4D00"/>
    <w:rsid w:val="004B601D"/>
    <w:rsid w:val="004C0DD5"/>
    <w:rsid w:val="004C21A0"/>
    <w:rsid w:val="004C4B17"/>
    <w:rsid w:val="004C733E"/>
    <w:rsid w:val="004D319D"/>
    <w:rsid w:val="004D3288"/>
    <w:rsid w:val="004D495C"/>
    <w:rsid w:val="004D606A"/>
    <w:rsid w:val="004E1048"/>
    <w:rsid w:val="004E2F8A"/>
    <w:rsid w:val="004E3031"/>
    <w:rsid w:val="004E5601"/>
    <w:rsid w:val="004E67B0"/>
    <w:rsid w:val="004E7BA1"/>
    <w:rsid w:val="004F00BF"/>
    <w:rsid w:val="004F5008"/>
    <w:rsid w:val="004F547E"/>
    <w:rsid w:val="004F63B1"/>
    <w:rsid w:val="004F709D"/>
    <w:rsid w:val="00500934"/>
    <w:rsid w:val="00500A61"/>
    <w:rsid w:val="0050593F"/>
    <w:rsid w:val="00512363"/>
    <w:rsid w:val="00512584"/>
    <w:rsid w:val="005176A5"/>
    <w:rsid w:val="005211E6"/>
    <w:rsid w:val="00522724"/>
    <w:rsid w:val="005311CC"/>
    <w:rsid w:val="00533AD9"/>
    <w:rsid w:val="00533D84"/>
    <w:rsid w:val="005378EF"/>
    <w:rsid w:val="00537ACE"/>
    <w:rsid w:val="0054523B"/>
    <w:rsid w:val="00546518"/>
    <w:rsid w:val="005514F7"/>
    <w:rsid w:val="00555178"/>
    <w:rsid w:val="005561C2"/>
    <w:rsid w:val="00565B7F"/>
    <w:rsid w:val="00565F32"/>
    <w:rsid w:val="00567298"/>
    <w:rsid w:val="00571D71"/>
    <w:rsid w:val="00572A1B"/>
    <w:rsid w:val="005736C5"/>
    <w:rsid w:val="005778C3"/>
    <w:rsid w:val="00580DBF"/>
    <w:rsid w:val="00584974"/>
    <w:rsid w:val="00584E18"/>
    <w:rsid w:val="005858E5"/>
    <w:rsid w:val="005874A6"/>
    <w:rsid w:val="005876C6"/>
    <w:rsid w:val="0059436C"/>
    <w:rsid w:val="005948C7"/>
    <w:rsid w:val="00595BF0"/>
    <w:rsid w:val="005A02A9"/>
    <w:rsid w:val="005A2832"/>
    <w:rsid w:val="005A61CA"/>
    <w:rsid w:val="005A69C3"/>
    <w:rsid w:val="005A6DE8"/>
    <w:rsid w:val="005A7199"/>
    <w:rsid w:val="005B1ADE"/>
    <w:rsid w:val="005B2306"/>
    <w:rsid w:val="005B6F96"/>
    <w:rsid w:val="005C05AE"/>
    <w:rsid w:val="005C34CC"/>
    <w:rsid w:val="005C5969"/>
    <w:rsid w:val="005C6425"/>
    <w:rsid w:val="005C64FE"/>
    <w:rsid w:val="005D0124"/>
    <w:rsid w:val="005D2BE8"/>
    <w:rsid w:val="005D2E1D"/>
    <w:rsid w:val="005D467D"/>
    <w:rsid w:val="005D66E7"/>
    <w:rsid w:val="005D77F4"/>
    <w:rsid w:val="005E132D"/>
    <w:rsid w:val="005E1CF9"/>
    <w:rsid w:val="005E22B7"/>
    <w:rsid w:val="005E6759"/>
    <w:rsid w:val="005E6C1A"/>
    <w:rsid w:val="005F0981"/>
    <w:rsid w:val="005F1355"/>
    <w:rsid w:val="005F15B7"/>
    <w:rsid w:val="005F2226"/>
    <w:rsid w:val="005F5276"/>
    <w:rsid w:val="005F795A"/>
    <w:rsid w:val="005F7FA5"/>
    <w:rsid w:val="0060217B"/>
    <w:rsid w:val="00604B9C"/>
    <w:rsid w:val="00606141"/>
    <w:rsid w:val="006063ED"/>
    <w:rsid w:val="00607DFC"/>
    <w:rsid w:val="006125F7"/>
    <w:rsid w:val="006146D4"/>
    <w:rsid w:val="00614CF7"/>
    <w:rsid w:val="00615E8E"/>
    <w:rsid w:val="006169CA"/>
    <w:rsid w:val="00616CCD"/>
    <w:rsid w:val="00620EBE"/>
    <w:rsid w:val="006232A3"/>
    <w:rsid w:val="00626A0C"/>
    <w:rsid w:val="00631463"/>
    <w:rsid w:val="0063322A"/>
    <w:rsid w:val="00635E66"/>
    <w:rsid w:val="00641188"/>
    <w:rsid w:val="00644F2A"/>
    <w:rsid w:val="00647564"/>
    <w:rsid w:val="006478CA"/>
    <w:rsid w:val="00652F0D"/>
    <w:rsid w:val="00653F81"/>
    <w:rsid w:val="00661F45"/>
    <w:rsid w:val="006654AA"/>
    <w:rsid w:val="00672064"/>
    <w:rsid w:val="00673211"/>
    <w:rsid w:val="00674F36"/>
    <w:rsid w:val="006833D1"/>
    <w:rsid w:val="00683F4F"/>
    <w:rsid w:val="006855BC"/>
    <w:rsid w:val="00686923"/>
    <w:rsid w:val="00687FEC"/>
    <w:rsid w:val="00691D48"/>
    <w:rsid w:val="00696C72"/>
    <w:rsid w:val="006A12EE"/>
    <w:rsid w:val="006A2FA8"/>
    <w:rsid w:val="006A5B29"/>
    <w:rsid w:val="006B0155"/>
    <w:rsid w:val="006B04F7"/>
    <w:rsid w:val="006C2FB5"/>
    <w:rsid w:val="006C3CE5"/>
    <w:rsid w:val="006C4B16"/>
    <w:rsid w:val="006C5262"/>
    <w:rsid w:val="006C6900"/>
    <w:rsid w:val="006D2E63"/>
    <w:rsid w:val="006D6179"/>
    <w:rsid w:val="006D6442"/>
    <w:rsid w:val="006D7744"/>
    <w:rsid w:val="006D77C2"/>
    <w:rsid w:val="006E2705"/>
    <w:rsid w:val="006E49D0"/>
    <w:rsid w:val="006E4E0A"/>
    <w:rsid w:val="006E62BA"/>
    <w:rsid w:val="006F487F"/>
    <w:rsid w:val="006F7986"/>
    <w:rsid w:val="006F79C9"/>
    <w:rsid w:val="0070201F"/>
    <w:rsid w:val="007027E4"/>
    <w:rsid w:val="00705E44"/>
    <w:rsid w:val="00706CAF"/>
    <w:rsid w:val="007075A0"/>
    <w:rsid w:val="00707AE1"/>
    <w:rsid w:val="00714447"/>
    <w:rsid w:val="00715EA5"/>
    <w:rsid w:val="007241FE"/>
    <w:rsid w:val="0072473F"/>
    <w:rsid w:val="0073098F"/>
    <w:rsid w:val="00730BF1"/>
    <w:rsid w:val="007323E4"/>
    <w:rsid w:val="007328A0"/>
    <w:rsid w:val="00736245"/>
    <w:rsid w:val="00736304"/>
    <w:rsid w:val="007379C3"/>
    <w:rsid w:val="007423B7"/>
    <w:rsid w:val="007476E5"/>
    <w:rsid w:val="00750989"/>
    <w:rsid w:val="007512BB"/>
    <w:rsid w:val="00752166"/>
    <w:rsid w:val="007521CA"/>
    <w:rsid w:val="0075281F"/>
    <w:rsid w:val="00756C44"/>
    <w:rsid w:val="00764FE1"/>
    <w:rsid w:val="00770B84"/>
    <w:rsid w:val="00771312"/>
    <w:rsid w:val="00775657"/>
    <w:rsid w:val="00780E77"/>
    <w:rsid w:val="00783CBB"/>
    <w:rsid w:val="00783D95"/>
    <w:rsid w:val="00784E64"/>
    <w:rsid w:val="00786456"/>
    <w:rsid w:val="00791E88"/>
    <w:rsid w:val="00793BF1"/>
    <w:rsid w:val="007955CB"/>
    <w:rsid w:val="00795BAB"/>
    <w:rsid w:val="0079699A"/>
    <w:rsid w:val="007A11E9"/>
    <w:rsid w:val="007A3993"/>
    <w:rsid w:val="007B0985"/>
    <w:rsid w:val="007B6DBC"/>
    <w:rsid w:val="007C2019"/>
    <w:rsid w:val="007C407F"/>
    <w:rsid w:val="007C44DE"/>
    <w:rsid w:val="007D4D57"/>
    <w:rsid w:val="007D561D"/>
    <w:rsid w:val="007D5B67"/>
    <w:rsid w:val="007E04BD"/>
    <w:rsid w:val="007E0DAA"/>
    <w:rsid w:val="007E49AB"/>
    <w:rsid w:val="007E589E"/>
    <w:rsid w:val="007E58EF"/>
    <w:rsid w:val="007E71AA"/>
    <w:rsid w:val="007F0471"/>
    <w:rsid w:val="007F3161"/>
    <w:rsid w:val="007F64BE"/>
    <w:rsid w:val="007F73DC"/>
    <w:rsid w:val="00800426"/>
    <w:rsid w:val="00802311"/>
    <w:rsid w:val="00802486"/>
    <w:rsid w:val="0080410A"/>
    <w:rsid w:val="00804271"/>
    <w:rsid w:val="00804A55"/>
    <w:rsid w:val="008052B3"/>
    <w:rsid w:val="008062B3"/>
    <w:rsid w:val="00807BC5"/>
    <w:rsid w:val="0081145E"/>
    <w:rsid w:val="00813FCD"/>
    <w:rsid w:val="00814BFD"/>
    <w:rsid w:val="00815DA0"/>
    <w:rsid w:val="008162E4"/>
    <w:rsid w:val="00816449"/>
    <w:rsid w:val="008177B4"/>
    <w:rsid w:val="008220AC"/>
    <w:rsid w:val="00825864"/>
    <w:rsid w:val="00830333"/>
    <w:rsid w:val="00831AF3"/>
    <w:rsid w:val="00832288"/>
    <w:rsid w:val="008330E4"/>
    <w:rsid w:val="00833469"/>
    <w:rsid w:val="008338FC"/>
    <w:rsid w:val="008349BE"/>
    <w:rsid w:val="0083583E"/>
    <w:rsid w:val="008368FE"/>
    <w:rsid w:val="008408CC"/>
    <w:rsid w:val="0084090D"/>
    <w:rsid w:val="00851A36"/>
    <w:rsid w:val="00852DF7"/>
    <w:rsid w:val="00853356"/>
    <w:rsid w:val="00853EDA"/>
    <w:rsid w:val="00855462"/>
    <w:rsid w:val="008642FE"/>
    <w:rsid w:val="00864BE2"/>
    <w:rsid w:val="00865B40"/>
    <w:rsid w:val="00865BB1"/>
    <w:rsid w:val="00866784"/>
    <w:rsid w:val="00871467"/>
    <w:rsid w:val="00871A23"/>
    <w:rsid w:val="008759DA"/>
    <w:rsid w:val="0087736D"/>
    <w:rsid w:val="008807CE"/>
    <w:rsid w:val="008809DE"/>
    <w:rsid w:val="00881E61"/>
    <w:rsid w:val="00887614"/>
    <w:rsid w:val="00892E10"/>
    <w:rsid w:val="008A02A9"/>
    <w:rsid w:val="008A05C4"/>
    <w:rsid w:val="008A1792"/>
    <w:rsid w:val="008A3550"/>
    <w:rsid w:val="008A35E1"/>
    <w:rsid w:val="008A3C98"/>
    <w:rsid w:val="008A6304"/>
    <w:rsid w:val="008A6411"/>
    <w:rsid w:val="008A7AFD"/>
    <w:rsid w:val="008A7E23"/>
    <w:rsid w:val="008B09DE"/>
    <w:rsid w:val="008B3B6F"/>
    <w:rsid w:val="008B401B"/>
    <w:rsid w:val="008B45F8"/>
    <w:rsid w:val="008B6442"/>
    <w:rsid w:val="008C0AFE"/>
    <w:rsid w:val="008C26E2"/>
    <w:rsid w:val="008C4A8E"/>
    <w:rsid w:val="008C4CB2"/>
    <w:rsid w:val="008C4E95"/>
    <w:rsid w:val="008C5C75"/>
    <w:rsid w:val="008C7F95"/>
    <w:rsid w:val="008D17DB"/>
    <w:rsid w:val="008D1B31"/>
    <w:rsid w:val="008D5235"/>
    <w:rsid w:val="008D71FA"/>
    <w:rsid w:val="008E2487"/>
    <w:rsid w:val="008E4879"/>
    <w:rsid w:val="008E5E66"/>
    <w:rsid w:val="008E7375"/>
    <w:rsid w:val="008E777E"/>
    <w:rsid w:val="009034C2"/>
    <w:rsid w:val="00903F47"/>
    <w:rsid w:val="00905D8D"/>
    <w:rsid w:val="009076E8"/>
    <w:rsid w:val="00912252"/>
    <w:rsid w:val="009124B2"/>
    <w:rsid w:val="00916A48"/>
    <w:rsid w:val="00917B3D"/>
    <w:rsid w:val="00917F2B"/>
    <w:rsid w:val="00923CF0"/>
    <w:rsid w:val="0092547C"/>
    <w:rsid w:val="00926299"/>
    <w:rsid w:val="0093010B"/>
    <w:rsid w:val="00932868"/>
    <w:rsid w:val="00935004"/>
    <w:rsid w:val="00941D68"/>
    <w:rsid w:val="00944B30"/>
    <w:rsid w:val="009463F1"/>
    <w:rsid w:val="009510ED"/>
    <w:rsid w:val="00953E93"/>
    <w:rsid w:val="00954212"/>
    <w:rsid w:val="00954846"/>
    <w:rsid w:val="00954B99"/>
    <w:rsid w:val="0096154F"/>
    <w:rsid w:val="009624EB"/>
    <w:rsid w:val="009639C6"/>
    <w:rsid w:val="009656B5"/>
    <w:rsid w:val="00967185"/>
    <w:rsid w:val="00967342"/>
    <w:rsid w:val="00967DF2"/>
    <w:rsid w:val="00970031"/>
    <w:rsid w:val="009701FA"/>
    <w:rsid w:val="0097233F"/>
    <w:rsid w:val="00972D22"/>
    <w:rsid w:val="00973747"/>
    <w:rsid w:val="009742B3"/>
    <w:rsid w:val="00974973"/>
    <w:rsid w:val="0098122F"/>
    <w:rsid w:val="00982444"/>
    <w:rsid w:val="009826B0"/>
    <w:rsid w:val="00983639"/>
    <w:rsid w:val="00984B99"/>
    <w:rsid w:val="00985A79"/>
    <w:rsid w:val="00991F8E"/>
    <w:rsid w:val="009A08CA"/>
    <w:rsid w:val="009A233F"/>
    <w:rsid w:val="009A2E61"/>
    <w:rsid w:val="009A5660"/>
    <w:rsid w:val="009A580B"/>
    <w:rsid w:val="009A6999"/>
    <w:rsid w:val="009A6FDB"/>
    <w:rsid w:val="009B2742"/>
    <w:rsid w:val="009B29CD"/>
    <w:rsid w:val="009B3B73"/>
    <w:rsid w:val="009C2300"/>
    <w:rsid w:val="009C235E"/>
    <w:rsid w:val="009C25D0"/>
    <w:rsid w:val="009C463B"/>
    <w:rsid w:val="009C6EF0"/>
    <w:rsid w:val="009C791C"/>
    <w:rsid w:val="009C7E6F"/>
    <w:rsid w:val="009E20DE"/>
    <w:rsid w:val="009E5B80"/>
    <w:rsid w:val="009E6D37"/>
    <w:rsid w:val="009F3769"/>
    <w:rsid w:val="009F5FA6"/>
    <w:rsid w:val="009F766E"/>
    <w:rsid w:val="00A03199"/>
    <w:rsid w:val="00A03C3C"/>
    <w:rsid w:val="00A05369"/>
    <w:rsid w:val="00A05B23"/>
    <w:rsid w:val="00A13864"/>
    <w:rsid w:val="00A14203"/>
    <w:rsid w:val="00A1470D"/>
    <w:rsid w:val="00A24C0B"/>
    <w:rsid w:val="00A25003"/>
    <w:rsid w:val="00A329C3"/>
    <w:rsid w:val="00A3713C"/>
    <w:rsid w:val="00A374C1"/>
    <w:rsid w:val="00A43DEF"/>
    <w:rsid w:val="00A459C3"/>
    <w:rsid w:val="00A52C05"/>
    <w:rsid w:val="00A53787"/>
    <w:rsid w:val="00A55268"/>
    <w:rsid w:val="00A60EBA"/>
    <w:rsid w:val="00A635F1"/>
    <w:rsid w:val="00A641C1"/>
    <w:rsid w:val="00A646A6"/>
    <w:rsid w:val="00A64AA8"/>
    <w:rsid w:val="00A65686"/>
    <w:rsid w:val="00A67545"/>
    <w:rsid w:val="00A72460"/>
    <w:rsid w:val="00A751E0"/>
    <w:rsid w:val="00A7526B"/>
    <w:rsid w:val="00A75CF0"/>
    <w:rsid w:val="00A76EB9"/>
    <w:rsid w:val="00A77F3D"/>
    <w:rsid w:val="00A801E4"/>
    <w:rsid w:val="00A821E5"/>
    <w:rsid w:val="00A84820"/>
    <w:rsid w:val="00A9051B"/>
    <w:rsid w:val="00A910DE"/>
    <w:rsid w:val="00A912EB"/>
    <w:rsid w:val="00A95E8E"/>
    <w:rsid w:val="00A975BE"/>
    <w:rsid w:val="00A97F03"/>
    <w:rsid w:val="00AA0F90"/>
    <w:rsid w:val="00AA24F1"/>
    <w:rsid w:val="00AB2ECB"/>
    <w:rsid w:val="00AB322C"/>
    <w:rsid w:val="00AB3CC8"/>
    <w:rsid w:val="00AB44BC"/>
    <w:rsid w:val="00AB493D"/>
    <w:rsid w:val="00AB6033"/>
    <w:rsid w:val="00AB6A5D"/>
    <w:rsid w:val="00AB6F39"/>
    <w:rsid w:val="00AC3384"/>
    <w:rsid w:val="00AC62BD"/>
    <w:rsid w:val="00AD0A09"/>
    <w:rsid w:val="00AD56EB"/>
    <w:rsid w:val="00AD68B5"/>
    <w:rsid w:val="00AE013C"/>
    <w:rsid w:val="00AF0AAF"/>
    <w:rsid w:val="00AF1CB3"/>
    <w:rsid w:val="00AF2646"/>
    <w:rsid w:val="00AF2FB5"/>
    <w:rsid w:val="00AF3262"/>
    <w:rsid w:val="00AF590F"/>
    <w:rsid w:val="00AF6443"/>
    <w:rsid w:val="00AF66DD"/>
    <w:rsid w:val="00AF6D03"/>
    <w:rsid w:val="00AF7702"/>
    <w:rsid w:val="00B010B6"/>
    <w:rsid w:val="00B05A85"/>
    <w:rsid w:val="00B05AC3"/>
    <w:rsid w:val="00B07A2E"/>
    <w:rsid w:val="00B07E50"/>
    <w:rsid w:val="00B12F04"/>
    <w:rsid w:val="00B13FB8"/>
    <w:rsid w:val="00B1556A"/>
    <w:rsid w:val="00B17ED1"/>
    <w:rsid w:val="00B17F01"/>
    <w:rsid w:val="00B20FB2"/>
    <w:rsid w:val="00B21B0C"/>
    <w:rsid w:val="00B24792"/>
    <w:rsid w:val="00B25252"/>
    <w:rsid w:val="00B26B0C"/>
    <w:rsid w:val="00B30206"/>
    <w:rsid w:val="00B317CA"/>
    <w:rsid w:val="00B411A5"/>
    <w:rsid w:val="00B44636"/>
    <w:rsid w:val="00B44B97"/>
    <w:rsid w:val="00B44D46"/>
    <w:rsid w:val="00B509DD"/>
    <w:rsid w:val="00B51D50"/>
    <w:rsid w:val="00B52D85"/>
    <w:rsid w:val="00B54B86"/>
    <w:rsid w:val="00B569C9"/>
    <w:rsid w:val="00B571F5"/>
    <w:rsid w:val="00B624E3"/>
    <w:rsid w:val="00B66E60"/>
    <w:rsid w:val="00B67DCD"/>
    <w:rsid w:val="00B7015F"/>
    <w:rsid w:val="00B729B4"/>
    <w:rsid w:val="00B76AB5"/>
    <w:rsid w:val="00B83299"/>
    <w:rsid w:val="00B83B8A"/>
    <w:rsid w:val="00B911B5"/>
    <w:rsid w:val="00BA1D09"/>
    <w:rsid w:val="00BA29A5"/>
    <w:rsid w:val="00BA6B4F"/>
    <w:rsid w:val="00BB1107"/>
    <w:rsid w:val="00BB113A"/>
    <w:rsid w:val="00BB3307"/>
    <w:rsid w:val="00BC2169"/>
    <w:rsid w:val="00BC4DE3"/>
    <w:rsid w:val="00BC5152"/>
    <w:rsid w:val="00BC77E4"/>
    <w:rsid w:val="00BD0F59"/>
    <w:rsid w:val="00BD2886"/>
    <w:rsid w:val="00BD3953"/>
    <w:rsid w:val="00BD4C14"/>
    <w:rsid w:val="00BD7C56"/>
    <w:rsid w:val="00BE3C66"/>
    <w:rsid w:val="00BE6F04"/>
    <w:rsid w:val="00BF1C4B"/>
    <w:rsid w:val="00BF3B49"/>
    <w:rsid w:val="00BF3D3F"/>
    <w:rsid w:val="00BF5157"/>
    <w:rsid w:val="00C023C3"/>
    <w:rsid w:val="00C07B18"/>
    <w:rsid w:val="00C102F1"/>
    <w:rsid w:val="00C11D01"/>
    <w:rsid w:val="00C15643"/>
    <w:rsid w:val="00C245FA"/>
    <w:rsid w:val="00C2660A"/>
    <w:rsid w:val="00C27D05"/>
    <w:rsid w:val="00C3054D"/>
    <w:rsid w:val="00C426EA"/>
    <w:rsid w:val="00C445BF"/>
    <w:rsid w:val="00C44D68"/>
    <w:rsid w:val="00C45211"/>
    <w:rsid w:val="00C45616"/>
    <w:rsid w:val="00C46C25"/>
    <w:rsid w:val="00C46FD0"/>
    <w:rsid w:val="00C47068"/>
    <w:rsid w:val="00C47AE4"/>
    <w:rsid w:val="00C515B8"/>
    <w:rsid w:val="00C51B5A"/>
    <w:rsid w:val="00C52992"/>
    <w:rsid w:val="00C56686"/>
    <w:rsid w:val="00C5702D"/>
    <w:rsid w:val="00C60188"/>
    <w:rsid w:val="00C60D77"/>
    <w:rsid w:val="00C6175D"/>
    <w:rsid w:val="00C62AC7"/>
    <w:rsid w:val="00C63881"/>
    <w:rsid w:val="00C65703"/>
    <w:rsid w:val="00C65D00"/>
    <w:rsid w:val="00C66EE2"/>
    <w:rsid w:val="00C75579"/>
    <w:rsid w:val="00C76D71"/>
    <w:rsid w:val="00C77C80"/>
    <w:rsid w:val="00C77D0A"/>
    <w:rsid w:val="00C81839"/>
    <w:rsid w:val="00C8304E"/>
    <w:rsid w:val="00C8423B"/>
    <w:rsid w:val="00C8441B"/>
    <w:rsid w:val="00C86EB0"/>
    <w:rsid w:val="00C927DA"/>
    <w:rsid w:val="00C94148"/>
    <w:rsid w:val="00C948C2"/>
    <w:rsid w:val="00C96DA0"/>
    <w:rsid w:val="00C97789"/>
    <w:rsid w:val="00CA194C"/>
    <w:rsid w:val="00CA22C6"/>
    <w:rsid w:val="00CA3BDD"/>
    <w:rsid w:val="00CA4064"/>
    <w:rsid w:val="00CA5B39"/>
    <w:rsid w:val="00CA7BB9"/>
    <w:rsid w:val="00CB183E"/>
    <w:rsid w:val="00CB185A"/>
    <w:rsid w:val="00CB314B"/>
    <w:rsid w:val="00CB34BF"/>
    <w:rsid w:val="00CB467D"/>
    <w:rsid w:val="00CB4983"/>
    <w:rsid w:val="00CB79FD"/>
    <w:rsid w:val="00CB7C43"/>
    <w:rsid w:val="00CC0CE1"/>
    <w:rsid w:val="00CC49F6"/>
    <w:rsid w:val="00CC60D2"/>
    <w:rsid w:val="00CC6E91"/>
    <w:rsid w:val="00CD5598"/>
    <w:rsid w:val="00CD6DC6"/>
    <w:rsid w:val="00CE0149"/>
    <w:rsid w:val="00CE04F5"/>
    <w:rsid w:val="00CE187E"/>
    <w:rsid w:val="00CE1993"/>
    <w:rsid w:val="00CE3523"/>
    <w:rsid w:val="00CE6F01"/>
    <w:rsid w:val="00CF16C0"/>
    <w:rsid w:val="00CF5BD7"/>
    <w:rsid w:val="00CF6E34"/>
    <w:rsid w:val="00CF7388"/>
    <w:rsid w:val="00D00183"/>
    <w:rsid w:val="00D03DE1"/>
    <w:rsid w:val="00D04CC8"/>
    <w:rsid w:val="00D05FAF"/>
    <w:rsid w:val="00D121D7"/>
    <w:rsid w:val="00D12CDF"/>
    <w:rsid w:val="00D167BC"/>
    <w:rsid w:val="00D17B6F"/>
    <w:rsid w:val="00D20A01"/>
    <w:rsid w:val="00D22F1E"/>
    <w:rsid w:val="00D2374D"/>
    <w:rsid w:val="00D24FD7"/>
    <w:rsid w:val="00D2672B"/>
    <w:rsid w:val="00D32A92"/>
    <w:rsid w:val="00D33B6E"/>
    <w:rsid w:val="00D356E5"/>
    <w:rsid w:val="00D36B42"/>
    <w:rsid w:val="00D371F6"/>
    <w:rsid w:val="00D41389"/>
    <w:rsid w:val="00D4244F"/>
    <w:rsid w:val="00D43EE7"/>
    <w:rsid w:val="00D4648A"/>
    <w:rsid w:val="00D502F7"/>
    <w:rsid w:val="00D5152C"/>
    <w:rsid w:val="00D51559"/>
    <w:rsid w:val="00D56465"/>
    <w:rsid w:val="00D57572"/>
    <w:rsid w:val="00D601C6"/>
    <w:rsid w:val="00D63417"/>
    <w:rsid w:val="00D63B1E"/>
    <w:rsid w:val="00D655A7"/>
    <w:rsid w:val="00D65821"/>
    <w:rsid w:val="00D70E49"/>
    <w:rsid w:val="00D746A8"/>
    <w:rsid w:val="00D75642"/>
    <w:rsid w:val="00D80ED9"/>
    <w:rsid w:val="00D82002"/>
    <w:rsid w:val="00D821A8"/>
    <w:rsid w:val="00D82322"/>
    <w:rsid w:val="00D842CD"/>
    <w:rsid w:val="00D84D40"/>
    <w:rsid w:val="00D90786"/>
    <w:rsid w:val="00D95D90"/>
    <w:rsid w:val="00DA4C27"/>
    <w:rsid w:val="00DA5937"/>
    <w:rsid w:val="00DB451D"/>
    <w:rsid w:val="00DB74B8"/>
    <w:rsid w:val="00DC17E7"/>
    <w:rsid w:val="00DC52BC"/>
    <w:rsid w:val="00DC6163"/>
    <w:rsid w:val="00DD3409"/>
    <w:rsid w:val="00DD3C7B"/>
    <w:rsid w:val="00DD5CD6"/>
    <w:rsid w:val="00DE05E5"/>
    <w:rsid w:val="00DE34E3"/>
    <w:rsid w:val="00DE3650"/>
    <w:rsid w:val="00DE5B39"/>
    <w:rsid w:val="00DE6F45"/>
    <w:rsid w:val="00DE72F6"/>
    <w:rsid w:val="00DF1AEA"/>
    <w:rsid w:val="00DF2E41"/>
    <w:rsid w:val="00DF4A40"/>
    <w:rsid w:val="00DF67F0"/>
    <w:rsid w:val="00DF70AA"/>
    <w:rsid w:val="00E02BB5"/>
    <w:rsid w:val="00E05EBF"/>
    <w:rsid w:val="00E062F7"/>
    <w:rsid w:val="00E06F4B"/>
    <w:rsid w:val="00E10476"/>
    <w:rsid w:val="00E226B6"/>
    <w:rsid w:val="00E22AFF"/>
    <w:rsid w:val="00E23B97"/>
    <w:rsid w:val="00E25E26"/>
    <w:rsid w:val="00E26CAD"/>
    <w:rsid w:val="00E26F50"/>
    <w:rsid w:val="00E27CF2"/>
    <w:rsid w:val="00E3629C"/>
    <w:rsid w:val="00E41A0E"/>
    <w:rsid w:val="00E4396D"/>
    <w:rsid w:val="00E507C6"/>
    <w:rsid w:val="00E55A43"/>
    <w:rsid w:val="00E57717"/>
    <w:rsid w:val="00E63397"/>
    <w:rsid w:val="00E70144"/>
    <w:rsid w:val="00E70F02"/>
    <w:rsid w:val="00E7398F"/>
    <w:rsid w:val="00E7753B"/>
    <w:rsid w:val="00E82B92"/>
    <w:rsid w:val="00E8321C"/>
    <w:rsid w:val="00E8340E"/>
    <w:rsid w:val="00E84726"/>
    <w:rsid w:val="00E84DA2"/>
    <w:rsid w:val="00E862F5"/>
    <w:rsid w:val="00E86C7E"/>
    <w:rsid w:val="00E87DF3"/>
    <w:rsid w:val="00E87E81"/>
    <w:rsid w:val="00E964A1"/>
    <w:rsid w:val="00EA1589"/>
    <w:rsid w:val="00EA16EA"/>
    <w:rsid w:val="00EA351E"/>
    <w:rsid w:val="00EA496E"/>
    <w:rsid w:val="00EA52AC"/>
    <w:rsid w:val="00EA67F9"/>
    <w:rsid w:val="00EB1923"/>
    <w:rsid w:val="00EC07AF"/>
    <w:rsid w:val="00EC413A"/>
    <w:rsid w:val="00EC56F4"/>
    <w:rsid w:val="00ED1A10"/>
    <w:rsid w:val="00ED225C"/>
    <w:rsid w:val="00ED47F6"/>
    <w:rsid w:val="00ED4E79"/>
    <w:rsid w:val="00ED4ECD"/>
    <w:rsid w:val="00ED6F4C"/>
    <w:rsid w:val="00EE04C7"/>
    <w:rsid w:val="00EE24A8"/>
    <w:rsid w:val="00EE2B22"/>
    <w:rsid w:val="00EE2C8E"/>
    <w:rsid w:val="00EE4FD3"/>
    <w:rsid w:val="00EF13E9"/>
    <w:rsid w:val="00EF2F76"/>
    <w:rsid w:val="00EF35C3"/>
    <w:rsid w:val="00EF4C09"/>
    <w:rsid w:val="00F03CA5"/>
    <w:rsid w:val="00F05C28"/>
    <w:rsid w:val="00F05D55"/>
    <w:rsid w:val="00F11E1F"/>
    <w:rsid w:val="00F13052"/>
    <w:rsid w:val="00F152F0"/>
    <w:rsid w:val="00F201C1"/>
    <w:rsid w:val="00F23521"/>
    <w:rsid w:val="00F27D04"/>
    <w:rsid w:val="00F33691"/>
    <w:rsid w:val="00F36A3F"/>
    <w:rsid w:val="00F4010C"/>
    <w:rsid w:val="00F41118"/>
    <w:rsid w:val="00F46550"/>
    <w:rsid w:val="00F50B64"/>
    <w:rsid w:val="00F53F5E"/>
    <w:rsid w:val="00F57F83"/>
    <w:rsid w:val="00F604DF"/>
    <w:rsid w:val="00F6635A"/>
    <w:rsid w:val="00F66459"/>
    <w:rsid w:val="00F728D0"/>
    <w:rsid w:val="00F7533F"/>
    <w:rsid w:val="00F803CC"/>
    <w:rsid w:val="00F80E65"/>
    <w:rsid w:val="00F82283"/>
    <w:rsid w:val="00F83E1D"/>
    <w:rsid w:val="00F84EE6"/>
    <w:rsid w:val="00F87031"/>
    <w:rsid w:val="00FA476D"/>
    <w:rsid w:val="00FA4CB1"/>
    <w:rsid w:val="00FA6924"/>
    <w:rsid w:val="00FB28CC"/>
    <w:rsid w:val="00FB4A3C"/>
    <w:rsid w:val="00FB65DB"/>
    <w:rsid w:val="00FC3F72"/>
    <w:rsid w:val="00FC4557"/>
    <w:rsid w:val="00FC5531"/>
    <w:rsid w:val="00FD00F3"/>
    <w:rsid w:val="00FD07C9"/>
    <w:rsid w:val="00FD2E83"/>
    <w:rsid w:val="00FD46E6"/>
    <w:rsid w:val="00FD5744"/>
    <w:rsid w:val="00FD7C39"/>
    <w:rsid w:val="00FE31AE"/>
    <w:rsid w:val="00FE4CB6"/>
    <w:rsid w:val="00FE6EF3"/>
    <w:rsid w:val="00FE6F0F"/>
    <w:rsid w:val="00FE77E0"/>
    <w:rsid w:val="00FF2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D16995-16C0-4D81-9974-5DD243DB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outlineLvl w:val="5"/>
    </w:pPr>
    <w:rPr>
      <w:b/>
      <w:bCs/>
      <w:sz w:val="24"/>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utlineLvl w:val="7"/>
    </w:pPr>
    <w:rPr>
      <w:bCs/>
      <w:color w:val="000000"/>
      <w:sz w:val="24"/>
    </w:rPr>
  </w:style>
  <w:style w:type="paragraph" w:styleId="Heading9">
    <w:name w:val="heading 9"/>
    <w:basedOn w:val="Normal"/>
    <w:next w:val="Normal"/>
    <w:qFormat/>
    <w:pPr>
      <w:keepNext/>
      <w:jc w:val="right"/>
      <w:outlineLvl w:val="8"/>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center"/>
    </w:pPr>
    <w:rPr>
      <w:sz w:val="24"/>
    </w:rPr>
  </w:style>
  <w:style w:type="paragraph" w:styleId="BodyText2">
    <w:name w:val="Body Text 2"/>
    <w:basedOn w:val="Normal"/>
    <w:semiHidden/>
    <w:rPr>
      <w:rFonts w:ascii="Arial" w:hAnsi="Arial"/>
      <w:sz w:val="22"/>
    </w:rPr>
  </w:style>
  <w:style w:type="paragraph" w:styleId="BodyTextIndent">
    <w:name w:val="Body Text Indent"/>
    <w:basedOn w:val="Normal"/>
    <w:semiHidden/>
    <w:pPr>
      <w:ind w:left="317"/>
    </w:pPr>
    <w:rPr>
      <w:sz w:val="24"/>
    </w:rPr>
  </w:style>
  <w:style w:type="paragraph" w:styleId="BodyTextIndent2">
    <w:name w:val="Body Text Indent 2"/>
    <w:basedOn w:val="Normal"/>
    <w:semiHidden/>
    <w:pPr>
      <w:ind w:left="459" w:hanging="459"/>
    </w:pPr>
  </w:style>
  <w:style w:type="paragraph" w:styleId="BodyText3">
    <w:name w:val="Body Text 3"/>
    <w:basedOn w:val="Normal"/>
    <w:semiHidden/>
    <w:rPr>
      <w:b/>
      <w:bCs/>
    </w:rPr>
  </w:style>
  <w:style w:type="paragraph" w:styleId="Title">
    <w:name w:val="Title"/>
    <w:basedOn w:val="Normal"/>
    <w:qFormat/>
    <w:pPr>
      <w:jc w:val="center"/>
    </w:pPr>
    <w:rPr>
      <w:sz w:val="24"/>
    </w:rPr>
  </w:style>
  <w:style w:type="paragraph" w:styleId="BodyTextIndent3">
    <w:name w:val="Body Text Indent 3"/>
    <w:basedOn w:val="Normal"/>
    <w:semiHidden/>
    <w:pPr>
      <w:ind w:left="34"/>
    </w:pPr>
    <w:rPr>
      <w:color w:val="000000"/>
      <w:sz w:val="24"/>
      <w:szCs w:val="24"/>
      <w:lang w:val="en-US"/>
    </w:rPr>
  </w:style>
  <w:style w:type="character" w:styleId="Emphasis">
    <w:name w:val="Emphasis"/>
    <w:uiPriority w:val="20"/>
    <w:qFormat/>
    <w:rsid w:val="00BB1107"/>
    <w:rPr>
      <w:b/>
      <w:bCs/>
      <w:i w:val="0"/>
      <w:iCs w:val="0"/>
    </w:rPr>
  </w:style>
  <w:style w:type="paragraph" w:styleId="ListParagraph">
    <w:name w:val="List Paragraph"/>
    <w:basedOn w:val="Normal"/>
    <w:uiPriority w:val="34"/>
    <w:qFormat/>
    <w:rsid w:val="009B2742"/>
    <w:pPr>
      <w:spacing w:after="200" w:line="276" w:lineRule="auto"/>
      <w:ind w:left="720"/>
      <w:contextualSpacing/>
    </w:pPr>
    <w:rPr>
      <w:rFonts w:ascii="Arial" w:eastAsia="Calibri" w:hAnsi="Arial" w:cs="Arial"/>
      <w:sz w:val="22"/>
      <w:szCs w:val="22"/>
    </w:rPr>
  </w:style>
  <w:style w:type="paragraph" w:styleId="BalloonText">
    <w:name w:val="Balloon Text"/>
    <w:basedOn w:val="Normal"/>
    <w:link w:val="BalloonTextChar"/>
    <w:uiPriority w:val="99"/>
    <w:semiHidden/>
    <w:unhideWhenUsed/>
    <w:rsid w:val="00104F6A"/>
    <w:rPr>
      <w:rFonts w:ascii="Tahoma" w:hAnsi="Tahoma" w:cs="Tahoma"/>
      <w:sz w:val="16"/>
      <w:szCs w:val="16"/>
    </w:rPr>
  </w:style>
  <w:style w:type="character" w:customStyle="1" w:styleId="BalloonTextChar">
    <w:name w:val="Balloon Text Char"/>
    <w:link w:val="BalloonText"/>
    <w:uiPriority w:val="99"/>
    <w:semiHidden/>
    <w:rsid w:val="00104F6A"/>
    <w:rPr>
      <w:rFonts w:ascii="Tahoma" w:hAnsi="Tahoma" w:cs="Tahoma"/>
      <w:sz w:val="16"/>
      <w:szCs w:val="16"/>
      <w:lang w:eastAsia="en-US"/>
    </w:rPr>
  </w:style>
  <w:style w:type="paragraph" w:styleId="PlainText">
    <w:name w:val="Plain Text"/>
    <w:basedOn w:val="Normal"/>
    <w:link w:val="PlainTextChar"/>
    <w:uiPriority w:val="99"/>
    <w:unhideWhenUsed/>
    <w:rsid w:val="009124B2"/>
    <w:rPr>
      <w:rFonts w:ascii="Calibri" w:eastAsia="Calibri" w:hAnsi="Calibri"/>
      <w:sz w:val="22"/>
      <w:szCs w:val="21"/>
      <w:lang w:val="en-US"/>
    </w:rPr>
  </w:style>
  <w:style w:type="character" w:customStyle="1" w:styleId="PlainTextChar">
    <w:name w:val="Plain Text Char"/>
    <w:link w:val="PlainText"/>
    <w:uiPriority w:val="99"/>
    <w:rsid w:val="009124B2"/>
    <w:rPr>
      <w:rFonts w:ascii="Calibri" w:eastAsia="Calibri" w:hAnsi="Calibri"/>
      <w:sz w:val="22"/>
      <w:szCs w:val="21"/>
      <w:lang w:val="en-US" w:eastAsia="en-US"/>
    </w:rPr>
  </w:style>
  <w:style w:type="paragraph" w:styleId="NormalWeb">
    <w:name w:val="Normal (Web)"/>
    <w:basedOn w:val="Normal"/>
    <w:uiPriority w:val="99"/>
    <w:semiHidden/>
    <w:unhideWhenUsed/>
    <w:rsid w:val="009124B2"/>
    <w:pPr>
      <w:spacing w:before="100" w:beforeAutospacing="1" w:after="100" w:afterAutospacing="1"/>
    </w:pPr>
    <w:rPr>
      <w:rFonts w:eastAsia="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445825">
      <w:bodyDiv w:val="1"/>
      <w:marLeft w:val="0"/>
      <w:marRight w:val="0"/>
      <w:marTop w:val="0"/>
      <w:marBottom w:val="0"/>
      <w:divBdr>
        <w:top w:val="none" w:sz="0" w:space="0" w:color="auto"/>
        <w:left w:val="none" w:sz="0" w:space="0" w:color="auto"/>
        <w:bottom w:val="none" w:sz="0" w:space="0" w:color="auto"/>
        <w:right w:val="none" w:sz="0" w:space="0" w:color="auto"/>
      </w:divBdr>
    </w:div>
    <w:div w:id="881793030">
      <w:bodyDiv w:val="1"/>
      <w:marLeft w:val="0"/>
      <w:marRight w:val="0"/>
      <w:marTop w:val="0"/>
      <w:marBottom w:val="0"/>
      <w:divBdr>
        <w:top w:val="none" w:sz="0" w:space="0" w:color="auto"/>
        <w:left w:val="none" w:sz="0" w:space="0" w:color="auto"/>
        <w:bottom w:val="none" w:sz="0" w:space="0" w:color="auto"/>
        <w:right w:val="none" w:sz="0" w:space="0" w:color="auto"/>
      </w:divBdr>
    </w:div>
    <w:div w:id="13595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7DB7B-F3B5-4727-B28B-635FBB0D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5</Pages>
  <Words>1678</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MONTHLY MANAGEMENT MEETING NOTICES – [date]</vt:lpstr>
    </vt:vector>
  </TitlesOfParts>
  <Company>South Lakeland District Council</Company>
  <LinksUpToDate>false</LinksUpToDate>
  <CharactersWithSpaces>10751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MANAGEMENT MEETING NOTICES – [date]</dc:title>
  <dc:creator>South Lakeland District Council</dc:creator>
  <cp:lastModifiedBy>John Stirling</cp:lastModifiedBy>
  <cp:revision>9</cp:revision>
  <cp:lastPrinted>2016-09-06T11:06:00Z</cp:lastPrinted>
  <dcterms:created xsi:type="dcterms:W3CDTF">2016-09-02T11:00:00Z</dcterms:created>
  <dcterms:modified xsi:type="dcterms:W3CDTF">2016-09-08T08:34:00Z</dcterms:modified>
</cp:coreProperties>
</file>