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0420"/>
      </w:tblGrid>
      <w:tr w:rsidR="00BA7DC9" w:rsidRPr="00A850EF" w:rsidTr="0010449B">
        <w:tc>
          <w:tcPr>
            <w:tcW w:w="10420" w:type="dxa"/>
          </w:tcPr>
          <w:p w:rsidR="00BA7DC9" w:rsidRPr="00A850EF" w:rsidRDefault="00BA7DC9" w:rsidP="0010449B">
            <w:pPr>
              <w:rPr>
                <w:rFonts w:ascii="Arial" w:hAnsi="Arial" w:cs="Arial"/>
                <w:b/>
                <w:sz w:val="22"/>
                <w:szCs w:val="22"/>
              </w:rPr>
            </w:pPr>
          </w:p>
          <w:p w:rsidR="00BA7DC9" w:rsidRPr="00A850EF" w:rsidRDefault="00BA7DC9" w:rsidP="0010449B">
            <w:pPr>
              <w:pStyle w:val="Heading1"/>
              <w:rPr>
                <w:rFonts w:cs="Arial"/>
                <w:szCs w:val="22"/>
              </w:rPr>
            </w:pPr>
            <w:r w:rsidRPr="00A850EF">
              <w:rPr>
                <w:rFonts w:cs="Arial"/>
                <w:szCs w:val="22"/>
              </w:rPr>
              <w:t>SOUTH LAKES HOUSING TENANTS’ COMMITTEE MINUTES</w:t>
            </w:r>
          </w:p>
          <w:p w:rsidR="00BA7DC9" w:rsidRPr="00A850EF" w:rsidRDefault="00BA7DC9" w:rsidP="0010449B">
            <w:pPr>
              <w:pStyle w:val="Heading1"/>
              <w:rPr>
                <w:rFonts w:cs="Arial"/>
                <w:szCs w:val="22"/>
              </w:rPr>
            </w:pPr>
            <w:r w:rsidRPr="00A850EF">
              <w:rPr>
                <w:rFonts w:cs="Arial"/>
                <w:szCs w:val="22"/>
              </w:rPr>
              <w:t xml:space="preserve">ANNUAL GENERAL MEETING </w:t>
            </w:r>
          </w:p>
          <w:p w:rsidR="00BA7DC9" w:rsidRPr="00A850EF" w:rsidRDefault="00F32680" w:rsidP="0010449B">
            <w:pPr>
              <w:jc w:val="center"/>
              <w:rPr>
                <w:rFonts w:ascii="Arial" w:hAnsi="Arial" w:cs="Arial"/>
                <w:b/>
                <w:sz w:val="22"/>
                <w:szCs w:val="22"/>
              </w:rPr>
            </w:pPr>
            <w:r>
              <w:rPr>
                <w:rFonts w:ascii="Arial" w:hAnsi="Arial" w:cs="Arial"/>
                <w:b/>
                <w:sz w:val="22"/>
                <w:szCs w:val="22"/>
              </w:rPr>
              <w:t>THURSDAY 27 AUGUST 2015</w:t>
            </w:r>
          </w:p>
          <w:p w:rsidR="00BA7DC9" w:rsidRPr="00A850EF" w:rsidRDefault="00BA7DC9" w:rsidP="0010449B">
            <w:pPr>
              <w:jc w:val="center"/>
              <w:rPr>
                <w:rFonts w:ascii="Arial" w:hAnsi="Arial" w:cs="Arial"/>
                <w:b/>
                <w:sz w:val="22"/>
                <w:szCs w:val="22"/>
              </w:rPr>
            </w:pPr>
            <w:r w:rsidRPr="00A850EF">
              <w:rPr>
                <w:rFonts w:ascii="Arial" w:hAnsi="Arial" w:cs="Arial"/>
                <w:b/>
                <w:sz w:val="22"/>
                <w:szCs w:val="22"/>
              </w:rPr>
              <w:t>HELD AT 10:30 am</w:t>
            </w:r>
          </w:p>
          <w:p w:rsidR="00BA7DC9" w:rsidRPr="00A850EF" w:rsidRDefault="00751DFC" w:rsidP="0010449B">
            <w:pPr>
              <w:jc w:val="center"/>
              <w:rPr>
                <w:rFonts w:ascii="Arial" w:hAnsi="Arial" w:cs="Arial"/>
                <w:b/>
                <w:sz w:val="22"/>
                <w:szCs w:val="22"/>
              </w:rPr>
            </w:pPr>
            <w:r>
              <w:rPr>
                <w:rFonts w:ascii="Arial" w:hAnsi="Arial" w:cs="Arial"/>
                <w:b/>
                <w:sz w:val="22"/>
                <w:szCs w:val="22"/>
              </w:rPr>
              <w:t xml:space="preserve">THE WINDERMERE SUITE, BRIDGE MILLS, STRAMONGATE, </w:t>
            </w:r>
            <w:r w:rsidR="00BA7DC9" w:rsidRPr="00A850EF">
              <w:rPr>
                <w:rFonts w:ascii="Arial" w:hAnsi="Arial" w:cs="Arial"/>
                <w:b/>
                <w:sz w:val="22"/>
                <w:szCs w:val="22"/>
              </w:rPr>
              <w:t>KENDAL</w:t>
            </w:r>
          </w:p>
          <w:p w:rsidR="00BA7DC9" w:rsidRPr="00A850EF" w:rsidRDefault="00BA7DC9" w:rsidP="0010449B">
            <w:pPr>
              <w:rPr>
                <w:rFonts w:ascii="Arial" w:hAnsi="Arial" w:cs="Arial"/>
                <w:b/>
                <w:sz w:val="22"/>
                <w:szCs w:val="22"/>
              </w:rPr>
            </w:pPr>
          </w:p>
        </w:tc>
      </w:tr>
    </w:tbl>
    <w:p w:rsidR="00BA7DC9" w:rsidRPr="00A850EF" w:rsidRDefault="00BA7DC9" w:rsidP="00BA7DC9">
      <w:pPr>
        <w:rPr>
          <w:rFonts w:ascii="Arial" w:hAnsi="Arial" w:cs="Arial"/>
          <w:sz w:val="22"/>
          <w:szCs w:val="22"/>
        </w:rPr>
      </w:pPr>
    </w:p>
    <w:p w:rsidR="00BA7DC9" w:rsidRPr="00A850EF" w:rsidRDefault="00BA7DC9" w:rsidP="00BA7DC9">
      <w:pPr>
        <w:rPr>
          <w:rFonts w:ascii="Arial" w:hAnsi="Arial" w:cs="Arial"/>
          <w:sz w:val="22"/>
          <w:szCs w:val="22"/>
        </w:rPr>
      </w:pPr>
    </w:p>
    <w:tbl>
      <w:tblPr>
        <w:tblW w:w="10173" w:type="dxa"/>
        <w:tblLayout w:type="fixed"/>
        <w:tblLook w:val="0000" w:firstRow="0" w:lastRow="0" w:firstColumn="0" w:lastColumn="0" w:noHBand="0" w:noVBand="0"/>
      </w:tblPr>
      <w:tblGrid>
        <w:gridCol w:w="851"/>
        <w:gridCol w:w="1525"/>
        <w:gridCol w:w="4820"/>
        <w:gridCol w:w="1843"/>
        <w:gridCol w:w="1134"/>
      </w:tblGrid>
      <w:tr w:rsidR="00BA7DC9" w:rsidRPr="00A850EF" w:rsidTr="00F32680">
        <w:trPr>
          <w:gridBefore w:val="1"/>
          <w:gridAfter w:val="1"/>
          <w:wBefore w:w="851" w:type="dxa"/>
          <w:wAfter w:w="1134" w:type="dxa"/>
        </w:trPr>
        <w:tc>
          <w:tcPr>
            <w:tcW w:w="1525" w:type="dxa"/>
          </w:tcPr>
          <w:p w:rsidR="00BA7DC9" w:rsidRPr="00A850EF" w:rsidRDefault="00BA7DC9" w:rsidP="0010449B">
            <w:pPr>
              <w:rPr>
                <w:rFonts w:ascii="Arial" w:hAnsi="Arial" w:cs="Arial"/>
                <w:sz w:val="22"/>
                <w:szCs w:val="22"/>
              </w:rPr>
            </w:pPr>
            <w:r w:rsidRPr="00A850EF">
              <w:rPr>
                <w:rFonts w:ascii="Arial" w:hAnsi="Arial" w:cs="Arial"/>
                <w:sz w:val="22"/>
                <w:szCs w:val="22"/>
              </w:rPr>
              <w:t>Present:</w:t>
            </w:r>
          </w:p>
        </w:tc>
        <w:tc>
          <w:tcPr>
            <w:tcW w:w="4820" w:type="dxa"/>
          </w:tcPr>
          <w:p w:rsidR="00BA7DC9" w:rsidRPr="00A850EF" w:rsidRDefault="001F54CF" w:rsidP="00BA7DC9">
            <w:pPr>
              <w:rPr>
                <w:rFonts w:ascii="Arial" w:hAnsi="Arial" w:cs="Arial"/>
                <w:sz w:val="22"/>
                <w:szCs w:val="22"/>
              </w:rPr>
            </w:pPr>
            <w:r>
              <w:rPr>
                <w:rFonts w:ascii="Arial" w:hAnsi="Arial" w:cs="Arial"/>
                <w:sz w:val="22"/>
                <w:szCs w:val="22"/>
              </w:rPr>
              <w:t>Charles Howarth- Chair (part)</w:t>
            </w:r>
          </w:p>
          <w:p w:rsidR="00BA7DC9" w:rsidRPr="00A850EF" w:rsidRDefault="00BA7DC9" w:rsidP="00BA7DC9">
            <w:pPr>
              <w:rPr>
                <w:rFonts w:ascii="Arial" w:hAnsi="Arial" w:cs="Arial"/>
                <w:sz w:val="22"/>
                <w:szCs w:val="22"/>
              </w:rPr>
            </w:pPr>
            <w:r w:rsidRPr="00A850EF">
              <w:rPr>
                <w:rFonts w:ascii="Arial" w:hAnsi="Arial" w:cs="Arial"/>
                <w:sz w:val="22"/>
                <w:szCs w:val="22"/>
              </w:rPr>
              <w:t>John Short</w:t>
            </w:r>
          </w:p>
          <w:p w:rsidR="00BA7DC9" w:rsidRDefault="00BA7DC9" w:rsidP="0010449B">
            <w:pPr>
              <w:rPr>
                <w:rFonts w:ascii="Arial" w:hAnsi="Arial" w:cs="Arial"/>
                <w:sz w:val="22"/>
                <w:szCs w:val="22"/>
              </w:rPr>
            </w:pPr>
            <w:r w:rsidRPr="00A850EF">
              <w:rPr>
                <w:rFonts w:ascii="Arial" w:hAnsi="Arial" w:cs="Arial"/>
                <w:sz w:val="22"/>
                <w:szCs w:val="22"/>
              </w:rPr>
              <w:t>Dorothy Dixon</w:t>
            </w:r>
            <w:r w:rsidR="001F54CF">
              <w:rPr>
                <w:rFonts w:ascii="Arial" w:hAnsi="Arial" w:cs="Arial"/>
                <w:sz w:val="22"/>
                <w:szCs w:val="22"/>
              </w:rPr>
              <w:t>- Chair (part)</w:t>
            </w:r>
          </w:p>
          <w:p w:rsidR="00751DFC" w:rsidRDefault="00751DFC" w:rsidP="0010449B">
            <w:pPr>
              <w:rPr>
                <w:rFonts w:ascii="Arial" w:hAnsi="Arial" w:cs="Arial"/>
                <w:sz w:val="22"/>
                <w:szCs w:val="22"/>
              </w:rPr>
            </w:pPr>
            <w:r>
              <w:rPr>
                <w:rFonts w:ascii="Arial" w:hAnsi="Arial" w:cs="Arial"/>
                <w:sz w:val="22"/>
                <w:szCs w:val="22"/>
              </w:rPr>
              <w:t>Robin Martakies</w:t>
            </w:r>
          </w:p>
          <w:p w:rsidR="00133EBD" w:rsidRDefault="00133EBD" w:rsidP="00133EBD">
            <w:pPr>
              <w:rPr>
                <w:rFonts w:ascii="Arial" w:hAnsi="Arial" w:cs="Arial"/>
                <w:sz w:val="22"/>
                <w:szCs w:val="22"/>
              </w:rPr>
            </w:pPr>
            <w:r>
              <w:rPr>
                <w:rFonts w:ascii="Arial" w:hAnsi="Arial" w:cs="Arial"/>
                <w:sz w:val="22"/>
                <w:szCs w:val="22"/>
              </w:rPr>
              <w:t>Sue Layfield</w:t>
            </w:r>
          </w:p>
          <w:p w:rsidR="00133EBD" w:rsidRDefault="00133EBD" w:rsidP="00133EBD">
            <w:pPr>
              <w:rPr>
                <w:rFonts w:ascii="Arial" w:hAnsi="Arial" w:cs="Arial"/>
                <w:sz w:val="22"/>
                <w:szCs w:val="22"/>
              </w:rPr>
            </w:pPr>
            <w:r>
              <w:rPr>
                <w:rFonts w:ascii="Arial" w:hAnsi="Arial" w:cs="Arial"/>
                <w:sz w:val="22"/>
                <w:szCs w:val="22"/>
              </w:rPr>
              <w:t>Jim Layfield</w:t>
            </w:r>
          </w:p>
          <w:p w:rsidR="00682635" w:rsidRDefault="00133EBD" w:rsidP="0010449B">
            <w:pPr>
              <w:rPr>
                <w:rFonts w:ascii="Arial" w:hAnsi="Arial" w:cs="Arial"/>
                <w:sz w:val="22"/>
                <w:szCs w:val="22"/>
              </w:rPr>
            </w:pPr>
            <w:r>
              <w:rPr>
                <w:rFonts w:ascii="Arial" w:hAnsi="Arial" w:cs="Arial"/>
                <w:sz w:val="22"/>
                <w:szCs w:val="22"/>
              </w:rPr>
              <w:t>Paul Athersmith</w:t>
            </w:r>
          </w:p>
          <w:p w:rsidR="00EE2E91" w:rsidRDefault="00EE2E91" w:rsidP="0010449B">
            <w:pPr>
              <w:rPr>
                <w:rFonts w:ascii="Arial" w:hAnsi="Arial" w:cs="Arial"/>
                <w:sz w:val="22"/>
                <w:szCs w:val="22"/>
              </w:rPr>
            </w:pPr>
            <w:r>
              <w:rPr>
                <w:rFonts w:ascii="Arial" w:hAnsi="Arial" w:cs="Arial"/>
                <w:sz w:val="22"/>
                <w:szCs w:val="22"/>
              </w:rPr>
              <w:t>Trevor Newby</w:t>
            </w:r>
          </w:p>
          <w:p w:rsidR="00EE2E91" w:rsidRDefault="00EE2E91" w:rsidP="0010449B">
            <w:pPr>
              <w:rPr>
                <w:rFonts w:ascii="Arial" w:hAnsi="Arial" w:cs="Arial"/>
                <w:sz w:val="22"/>
                <w:szCs w:val="22"/>
              </w:rPr>
            </w:pPr>
            <w:r>
              <w:rPr>
                <w:rFonts w:ascii="Arial" w:hAnsi="Arial" w:cs="Arial"/>
                <w:sz w:val="22"/>
                <w:szCs w:val="22"/>
              </w:rPr>
              <w:t>Loraine Birchall</w:t>
            </w:r>
          </w:p>
          <w:p w:rsidR="00EE2E91" w:rsidRDefault="00EE2E91" w:rsidP="0010449B">
            <w:pPr>
              <w:rPr>
                <w:rFonts w:ascii="Arial" w:hAnsi="Arial" w:cs="Arial"/>
                <w:sz w:val="22"/>
                <w:szCs w:val="22"/>
              </w:rPr>
            </w:pPr>
            <w:r>
              <w:rPr>
                <w:rFonts w:ascii="Arial" w:hAnsi="Arial" w:cs="Arial"/>
                <w:sz w:val="22"/>
                <w:szCs w:val="22"/>
              </w:rPr>
              <w:t>Margaret Akrigg</w:t>
            </w:r>
          </w:p>
          <w:p w:rsidR="00EE2E91" w:rsidRDefault="00EE2E91" w:rsidP="0010449B">
            <w:pPr>
              <w:rPr>
                <w:rFonts w:ascii="Arial" w:hAnsi="Arial" w:cs="Arial"/>
                <w:sz w:val="22"/>
                <w:szCs w:val="22"/>
              </w:rPr>
            </w:pPr>
            <w:r>
              <w:rPr>
                <w:rFonts w:ascii="Arial" w:hAnsi="Arial" w:cs="Arial"/>
                <w:sz w:val="22"/>
                <w:szCs w:val="22"/>
              </w:rPr>
              <w:t>Stephen Bolton</w:t>
            </w:r>
          </w:p>
          <w:p w:rsidR="00EE2E91" w:rsidRPr="00A850EF" w:rsidRDefault="00EE2E91" w:rsidP="0010449B">
            <w:pPr>
              <w:rPr>
                <w:rFonts w:ascii="Arial" w:hAnsi="Arial" w:cs="Arial"/>
                <w:sz w:val="22"/>
                <w:szCs w:val="22"/>
              </w:rPr>
            </w:pPr>
            <w:r>
              <w:rPr>
                <w:rFonts w:ascii="Arial" w:hAnsi="Arial" w:cs="Arial"/>
                <w:sz w:val="22"/>
                <w:szCs w:val="22"/>
              </w:rPr>
              <w:t>Jackie Cooper</w:t>
            </w:r>
          </w:p>
        </w:tc>
        <w:tc>
          <w:tcPr>
            <w:tcW w:w="1843" w:type="dxa"/>
          </w:tcPr>
          <w:p w:rsidR="00BA7DC9" w:rsidRPr="00A850EF" w:rsidRDefault="00BA7DC9" w:rsidP="0010449B">
            <w:pPr>
              <w:rPr>
                <w:rFonts w:ascii="Arial" w:hAnsi="Arial" w:cs="Arial"/>
                <w:sz w:val="22"/>
                <w:szCs w:val="22"/>
              </w:rPr>
            </w:pPr>
          </w:p>
        </w:tc>
      </w:tr>
      <w:tr w:rsidR="00BA7DC9" w:rsidRPr="00A850EF" w:rsidTr="00F32680">
        <w:trPr>
          <w:gridBefore w:val="1"/>
          <w:gridAfter w:val="1"/>
          <w:wBefore w:w="851" w:type="dxa"/>
          <w:wAfter w:w="1134" w:type="dxa"/>
        </w:trPr>
        <w:tc>
          <w:tcPr>
            <w:tcW w:w="1525" w:type="dxa"/>
          </w:tcPr>
          <w:p w:rsidR="00BA7DC9" w:rsidRPr="00A850EF" w:rsidRDefault="00BA7DC9" w:rsidP="0010449B">
            <w:pPr>
              <w:rPr>
                <w:rFonts w:ascii="Arial" w:hAnsi="Arial" w:cs="Arial"/>
                <w:sz w:val="22"/>
                <w:szCs w:val="22"/>
              </w:rPr>
            </w:pPr>
          </w:p>
        </w:tc>
        <w:tc>
          <w:tcPr>
            <w:tcW w:w="6663" w:type="dxa"/>
            <w:gridSpan w:val="2"/>
          </w:tcPr>
          <w:p w:rsidR="00BA7DC9" w:rsidRPr="00A850EF" w:rsidRDefault="00BA7DC9" w:rsidP="0010449B">
            <w:pPr>
              <w:rPr>
                <w:rFonts w:ascii="Arial" w:hAnsi="Arial" w:cs="Arial"/>
                <w:sz w:val="22"/>
                <w:szCs w:val="22"/>
              </w:rPr>
            </w:pPr>
          </w:p>
        </w:tc>
      </w:tr>
      <w:tr w:rsidR="00BA7DC9" w:rsidRPr="00A850EF" w:rsidTr="00F32680">
        <w:trPr>
          <w:gridBefore w:val="1"/>
          <w:gridAfter w:val="1"/>
          <w:wBefore w:w="851" w:type="dxa"/>
          <w:wAfter w:w="1134" w:type="dxa"/>
        </w:trPr>
        <w:tc>
          <w:tcPr>
            <w:tcW w:w="1525" w:type="dxa"/>
          </w:tcPr>
          <w:p w:rsidR="00BA7DC9" w:rsidRPr="00A850EF" w:rsidRDefault="00BA7DC9" w:rsidP="0010449B">
            <w:pPr>
              <w:rPr>
                <w:rFonts w:ascii="Arial" w:hAnsi="Arial" w:cs="Arial"/>
                <w:sz w:val="22"/>
                <w:szCs w:val="22"/>
              </w:rPr>
            </w:pPr>
            <w:r w:rsidRPr="00A850EF">
              <w:rPr>
                <w:rFonts w:ascii="Arial" w:hAnsi="Arial" w:cs="Arial"/>
                <w:sz w:val="22"/>
                <w:szCs w:val="22"/>
              </w:rPr>
              <w:t>Apologies:</w:t>
            </w:r>
          </w:p>
        </w:tc>
        <w:tc>
          <w:tcPr>
            <w:tcW w:w="6663" w:type="dxa"/>
            <w:gridSpan w:val="2"/>
          </w:tcPr>
          <w:p w:rsidR="00EE2E91" w:rsidRDefault="00EE2E91" w:rsidP="00133EBD">
            <w:pPr>
              <w:rPr>
                <w:rFonts w:ascii="Arial" w:hAnsi="Arial" w:cs="Arial"/>
                <w:sz w:val="22"/>
                <w:szCs w:val="22"/>
              </w:rPr>
            </w:pPr>
            <w:r>
              <w:rPr>
                <w:rFonts w:ascii="Arial" w:hAnsi="Arial" w:cs="Arial"/>
                <w:sz w:val="22"/>
                <w:szCs w:val="22"/>
              </w:rPr>
              <w:t>Mavis Nelson</w:t>
            </w:r>
          </w:p>
          <w:p w:rsidR="00EE2E91" w:rsidRDefault="00EE2E91" w:rsidP="00133EBD">
            <w:pPr>
              <w:rPr>
                <w:rFonts w:ascii="Arial" w:hAnsi="Arial" w:cs="Arial"/>
                <w:sz w:val="22"/>
                <w:szCs w:val="22"/>
              </w:rPr>
            </w:pPr>
            <w:r>
              <w:rPr>
                <w:rFonts w:ascii="Arial" w:hAnsi="Arial" w:cs="Arial"/>
                <w:sz w:val="22"/>
                <w:szCs w:val="22"/>
              </w:rPr>
              <w:t>Wendy Orr</w:t>
            </w:r>
          </w:p>
          <w:p w:rsidR="00EE2E91" w:rsidRDefault="00EE2E91" w:rsidP="00133EBD">
            <w:pPr>
              <w:rPr>
                <w:rFonts w:ascii="Arial" w:hAnsi="Arial" w:cs="Arial"/>
                <w:sz w:val="22"/>
                <w:szCs w:val="22"/>
              </w:rPr>
            </w:pPr>
            <w:r>
              <w:rPr>
                <w:rFonts w:ascii="Arial" w:hAnsi="Arial" w:cs="Arial"/>
                <w:sz w:val="22"/>
                <w:szCs w:val="22"/>
              </w:rPr>
              <w:t>June Peckston</w:t>
            </w:r>
          </w:p>
          <w:p w:rsidR="00EE2E91" w:rsidRDefault="00EE2E91" w:rsidP="00133EBD">
            <w:pPr>
              <w:rPr>
                <w:rFonts w:ascii="Arial" w:hAnsi="Arial" w:cs="Arial"/>
                <w:sz w:val="22"/>
                <w:szCs w:val="22"/>
              </w:rPr>
            </w:pPr>
            <w:r>
              <w:rPr>
                <w:rFonts w:ascii="Arial" w:hAnsi="Arial" w:cs="Arial"/>
                <w:sz w:val="22"/>
                <w:szCs w:val="22"/>
              </w:rPr>
              <w:t>Kenny Mayo</w:t>
            </w:r>
          </w:p>
          <w:p w:rsidR="00EE2E91" w:rsidRDefault="00EE2E91" w:rsidP="00133EBD">
            <w:pPr>
              <w:rPr>
                <w:rFonts w:ascii="Arial" w:hAnsi="Arial" w:cs="Arial"/>
                <w:sz w:val="22"/>
                <w:szCs w:val="22"/>
              </w:rPr>
            </w:pPr>
            <w:r>
              <w:rPr>
                <w:rFonts w:ascii="Arial" w:hAnsi="Arial" w:cs="Arial"/>
                <w:sz w:val="22"/>
                <w:szCs w:val="22"/>
              </w:rPr>
              <w:t>Win Sayers</w:t>
            </w:r>
          </w:p>
          <w:p w:rsidR="00133EBD" w:rsidRPr="00A850EF" w:rsidRDefault="00133EBD" w:rsidP="00133EBD">
            <w:pPr>
              <w:rPr>
                <w:rFonts w:ascii="Arial" w:hAnsi="Arial" w:cs="Arial"/>
                <w:sz w:val="22"/>
                <w:szCs w:val="22"/>
              </w:rPr>
            </w:pPr>
          </w:p>
        </w:tc>
      </w:tr>
      <w:tr w:rsidR="00BA7DC9" w:rsidRPr="00A850EF" w:rsidTr="00F32680">
        <w:trPr>
          <w:gridBefore w:val="1"/>
          <w:gridAfter w:val="1"/>
          <w:wBefore w:w="851" w:type="dxa"/>
          <w:wAfter w:w="1134" w:type="dxa"/>
        </w:trPr>
        <w:tc>
          <w:tcPr>
            <w:tcW w:w="1525" w:type="dxa"/>
          </w:tcPr>
          <w:p w:rsidR="00BA7DC9" w:rsidRPr="00A850EF" w:rsidRDefault="00BA7DC9" w:rsidP="0010449B">
            <w:pPr>
              <w:rPr>
                <w:rFonts w:ascii="Arial" w:hAnsi="Arial" w:cs="Arial"/>
                <w:sz w:val="22"/>
                <w:szCs w:val="22"/>
              </w:rPr>
            </w:pPr>
          </w:p>
        </w:tc>
        <w:tc>
          <w:tcPr>
            <w:tcW w:w="6663" w:type="dxa"/>
            <w:gridSpan w:val="2"/>
          </w:tcPr>
          <w:p w:rsidR="00BA7DC9" w:rsidRPr="00A850EF" w:rsidRDefault="00BA7DC9" w:rsidP="0010449B">
            <w:pPr>
              <w:rPr>
                <w:rFonts w:ascii="Arial" w:hAnsi="Arial" w:cs="Arial"/>
                <w:sz w:val="22"/>
                <w:szCs w:val="22"/>
              </w:rPr>
            </w:pPr>
          </w:p>
        </w:tc>
      </w:tr>
      <w:tr w:rsidR="00BA7DC9" w:rsidRPr="00A850EF" w:rsidTr="00F32680">
        <w:trPr>
          <w:gridBefore w:val="1"/>
          <w:gridAfter w:val="1"/>
          <w:wBefore w:w="851" w:type="dxa"/>
          <w:wAfter w:w="1134" w:type="dxa"/>
        </w:trPr>
        <w:tc>
          <w:tcPr>
            <w:tcW w:w="1525" w:type="dxa"/>
          </w:tcPr>
          <w:p w:rsidR="00BA7DC9" w:rsidRPr="00A850EF" w:rsidRDefault="00BA7DC9" w:rsidP="0010449B">
            <w:pPr>
              <w:rPr>
                <w:rFonts w:ascii="Arial" w:hAnsi="Arial" w:cs="Arial"/>
                <w:sz w:val="22"/>
                <w:szCs w:val="22"/>
              </w:rPr>
            </w:pPr>
            <w:r w:rsidRPr="00A850EF">
              <w:rPr>
                <w:rFonts w:ascii="Arial" w:hAnsi="Arial" w:cs="Arial"/>
                <w:sz w:val="22"/>
                <w:szCs w:val="22"/>
              </w:rPr>
              <w:t>Officers in attendance:</w:t>
            </w:r>
          </w:p>
        </w:tc>
        <w:tc>
          <w:tcPr>
            <w:tcW w:w="6663" w:type="dxa"/>
            <w:gridSpan w:val="2"/>
          </w:tcPr>
          <w:p w:rsidR="00BA7DC9" w:rsidRDefault="00EE2E91" w:rsidP="0010449B">
            <w:pPr>
              <w:rPr>
                <w:rFonts w:ascii="Arial" w:hAnsi="Arial" w:cs="Arial"/>
                <w:sz w:val="22"/>
                <w:szCs w:val="22"/>
              </w:rPr>
            </w:pPr>
            <w:r>
              <w:rPr>
                <w:rFonts w:ascii="Arial" w:hAnsi="Arial" w:cs="Arial"/>
                <w:sz w:val="22"/>
                <w:szCs w:val="22"/>
              </w:rPr>
              <w:t>Cath Purdy (Chief Executive)</w:t>
            </w:r>
          </w:p>
          <w:p w:rsidR="00EE2E91" w:rsidRDefault="00EE2E91" w:rsidP="0010449B">
            <w:pPr>
              <w:rPr>
                <w:rFonts w:ascii="Arial" w:hAnsi="Arial" w:cs="Arial"/>
                <w:sz w:val="22"/>
                <w:szCs w:val="22"/>
              </w:rPr>
            </w:pPr>
            <w:r>
              <w:rPr>
                <w:rFonts w:ascii="Arial" w:hAnsi="Arial" w:cs="Arial"/>
                <w:sz w:val="22"/>
                <w:szCs w:val="22"/>
              </w:rPr>
              <w:t>John Mansergh (Assistant Director- Business Improvement)</w:t>
            </w:r>
          </w:p>
          <w:p w:rsidR="00EE2E91" w:rsidRDefault="00EE2E91" w:rsidP="0010449B">
            <w:pPr>
              <w:rPr>
                <w:rFonts w:ascii="Arial" w:hAnsi="Arial" w:cs="Arial"/>
                <w:sz w:val="22"/>
                <w:szCs w:val="22"/>
              </w:rPr>
            </w:pPr>
            <w:r>
              <w:rPr>
                <w:rFonts w:ascii="Arial" w:hAnsi="Arial" w:cs="Arial"/>
                <w:sz w:val="22"/>
                <w:szCs w:val="22"/>
              </w:rPr>
              <w:t>John Stirling (Tenant Involvement Officer)</w:t>
            </w:r>
          </w:p>
          <w:p w:rsidR="008E2641" w:rsidRDefault="008E2641" w:rsidP="0010449B">
            <w:pPr>
              <w:rPr>
                <w:rFonts w:ascii="Arial" w:hAnsi="Arial" w:cs="Arial"/>
                <w:sz w:val="22"/>
                <w:szCs w:val="22"/>
              </w:rPr>
            </w:pPr>
          </w:p>
          <w:p w:rsidR="00133EBD" w:rsidRPr="00A850EF" w:rsidRDefault="00133EBD" w:rsidP="00133EBD">
            <w:pPr>
              <w:rPr>
                <w:rFonts w:ascii="Arial" w:hAnsi="Arial" w:cs="Arial"/>
                <w:sz w:val="22"/>
                <w:szCs w:val="22"/>
              </w:rPr>
            </w:pPr>
          </w:p>
        </w:tc>
      </w:tr>
      <w:tr w:rsidR="00BA7DC9" w:rsidRPr="00A850EF" w:rsidTr="00F32680">
        <w:trPr>
          <w:gridBefore w:val="1"/>
          <w:gridAfter w:val="1"/>
          <w:wBefore w:w="851" w:type="dxa"/>
          <w:wAfter w:w="1134" w:type="dxa"/>
        </w:trPr>
        <w:tc>
          <w:tcPr>
            <w:tcW w:w="1525" w:type="dxa"/>
          </w:tcPr>
          <w:p w:rsidR="00BA7DC9" w:rsidRPr="00A850EF" w:rsidRDefault="00BA7DC9" w:rsidP="0010449B">
            <w:pPr>
              <w:rPr>
                <w:rFonts w:ascii="Arial" w:hAnsi="Arial" w:cs="Arial"/>
                <w:sz w:val="22"/>
                <w:szCs w:val="22"/>
              </w:rPr>
            </w:pPr>
          </w:p>
        </w:tc>
        <w:tc>
          <w:tcPr>
            <w:tcW w:w="6663" w:type="dxa"/>
            <w:gridSpan w:val="2"/>
          </w:tcPr>
          <w:p w:rsidR="00BA7DC9" w:rsidRPr="00A850EF" w:rsidRDefault="00BA7DC9" w:rsidP="0010449B">
            <w:pPr>
              <w:rPr>
                <w:rFonts w:ascii="Arial" w:hAnsi="Arial" w:cs="Arial"/>
                <w:sz w:val="22"/>
                <w:szCs w:val="22"/>
              </w:rPr>
            </w:pPr>
          </w:p>
        </w:tc>
      </w:tr>
      <w:tr w:rsidR="00133EBD" w:rsidRPr="00A850EF" w:rsidTr="00F32680">
        <w:trPr>
          <w:gridBefore w:val="1"/>
          <w:gridAfter w:val="1"/>
          <w:wBefore w:w="851" w:type="dxa"/>
          <w:wAfter w:w="1134" w:type="dxa"/>
        </w:trPr>
        <w:tc>
          <w:tcPr>
            <w:tcW w:w="1525" w:type="dxa"/>
          </w:tcPr>
          <w:p w:rsidR="00133EBD" w:rsidRPr="00A850EF" w:rsidRDefault="00133EBD" w:rsidP="0010449B">
            <w:pPr>
              <w:rPr>
                <w:rFonts w:ascii="Arial" w:hAnsi="Arial" w:cs="Arial"/>
                <w:sz w:val="22"/>
                <w:szCs w:val="22"/>
              </w:rPr>
            </w:pPr>
            <w:r>
              <w:rPr>
                <w:rFonts w:ascii="Arial" w:hAnsi="Arial" w:cs="Arial"/>
                <w:sz w:val="22"/>
                <w:szCs w:val="22"/>
              </w:rPr>
              <w:t>Guests:</w:t>
            </w:r>
          </w:p>
        </w:tc>
        <w:tc>
          <w:tcPr>
            <w:tcW w:w="6663" w:type="dxa"/>
            <w:gridSpan w:val="2"/>
          </w:tcPr>
          <w:p w:rsidR="00133EBD" w:rsidRDefault="00EE2E91" w:rsidP="0010449B">
            <w:pPr>
              <w:rPr>
                <w:rFonts w:ascii="Arial" w:hAnsi="Arial" w:cs="Arial"/>
                <w:sz w:val="22"/>
                <w:szCs w:val="22"/>
              </w:rPr>
            </w:pPr>
            <w:r>
              <w:rPr>
                <w:rFonts w:ascii="Arial" w:hAnsi="Arial" w:cs="Arial"/>
                <w:sz w:val="22"/>
                <w:szCs w:val="22"/>
              </w:rPr>
              <w:t>Yvonne Davies- Independent Scrutiny Consultant</w:t>
            </w:r>
          </w:p>
          <w:p w:rsidR="00133EBD" w:rsidRPr="00A850EF" w:rsidRDefault="00133EBD" w:rsidP="0010449B">
            <w:pPr>
              <w:rPr>
                <w:rFonts w:ascii="Arial" w:hAnsi="Arial" w:cs="Arial"/>
                <w:sz w:val="22"/>
                <w:szCs w:val="22"/>
              </w:rPr>
            </w:pPr>
          </w:p>
        </w:tc>
      </w:tr>
      <w:tr w:rsidR="00BA7DC9" w:rsidRPr="00A850EF" w:rsidTr="00F32680">
        <w:trPr>
          <w:gridBefore w:val="1"/>
          <w:gridAfter w:val="1"/>
          <w:wBefore w:w="851" w:type="dxa"/>
          <w:wAfter w:w="1134" w:type="dxa"/>
        </w:trPr>
        <w:tc>
          <w:tcPr>
            <w:tcW w:w="1525" w:type="dxa"/>
          </w:tcPr>
          <w:p w:rsidR="00BA7DC9" w:rsidRPr="00A850EF" w:rsidRDefault="00BA7DC9" w:rsidP="0010449B">
            <w:pPr>
              <w:rPr>
                <w:rFonts w:ascii="Arial" w:hAnsi="Arial" w:cs="Arial"/>
                <w:sz w:val="22"/>
                <w:szCs w:val="22"/>
              </w:rPr>
            </w:pPr>
            <w:r w:rsidRPr="00A850EF">
              <w:rPr>
                <w:rFonts w:ascii="Arial" w:hAnsi="Arial" w:cs="Arial"/>
                <w:sz w:val="22"/>
                <w:szCs w:val="22"/>
              </w:rPr>
              <w:t>Circulation:</w:t>
            </w:r>
          </w:p>
        </w:tc>
        <w:tc>
          <w:tcPr>
            <w:tcW w:w="6663" w:type="dxa"/>
            <w:gridSpan w:val="2"/>
          </w:tcPr>
          <w:p w:rsidR="00BA7DC9" w:rsidRPr="00A850EF" w:rsidRDefault="00BA7DC9" w:rsidP="0010449B">
            <w:pPr>
              <w:rPr>
                <w:rFonts w:ascii="Arial" w:hAnsi="Arial" w:cs="Arial"/>
                <w:sz w:val="22"/>
                <w:szCs w:val="22"/>
              </w:rPr>
            </w:pPr>
            <w:r w:rsidRPr="00A850EF">
              <w:rPr>
                <w:rFonts w:ascii="Arial" w:hAnsi="Arial" w:cs="Arial"/>
                <w:sz w:val="22"/>
                <w:szCs w:val="22"/>
              </w:rPr>
              <w:t>As above</w:t>
            </w:r>
          </w:p>
        </w:tc>
      </w:tr>
      <w:tr w:rsidR="00BA7DC9" w:rsidRPr="00A850EF" w:rsidTr="00F32680">
        <w:trPr>
          <w:gridBefore w:val="1"/>
          <w:gridAfter w:val="1"/>
          <w:wBefore w:w="851" w:type="dxa"/>
          <w:wAfter w:w="1134" w:type="dxa"/>
        </w:trPr>
        <w:tc>
          <w:tcPr>
            <w:tcW w:w="1525" w:type="dxa"/>
          </w:tcPr>
          <w:p w:rsidR="00BA7DC9" w:rsidRPr="00A850EF" w:rsidRDefault="00BA7DC9" w:rsidP="0010449B">
            <w:pPr>
              <w:rPr>
                <w:rFonts w:ascii="Arial" w:hAnsi="Arial" w:cs="Arial"/>
                <w:sz w:val="22"/>
                <w:szCs w:val="22"/>
              </w:rPr>
            </w:pPr>
          </w:p>
        </w:tc>
        <w:tc>
          <w:tcPr>
            <w:tcW w:w="6663" w:type="dxa"/>
            <w:gridSpan w:val="2"/>
          </w:tcPr>
          <w:p w:rsidR="00BA7DC9" w:rsidRPr="00A850EF" w:rsidRDefault="00BA7DC9" w:rsidP="0010449B">
            <w:pPr>
              <w:rPr>
                <w:rFonts w:ascii="Arial" w:hAnsi="Arial" w:cs="Arial"/>
                <w:sz w:val="22"/>
                <w:szCs w:val="22"/>
              </w:rPr>
            </w:pPr>
          </w:p>
        </w:tc>
      </w:tr>
      <w:tr w:rsidR="00BA7DC9" w:rsidRPr="00A850EF" w:rsidTr="00F32680">
        <w:trPr>
          <w:gridBefore w:val="1"/>
          <w:gridAfter w:val="1"/>
          <w:wBefore w:w="851" w:type="dxa"/>
          <w:wAfter w:w="1134" w:type="dxa"/>
        </w:trPr>
        <w:tc>
          <w:tcPr>
            <w:tcW w:w="1525" w:type="dxa"/>
          </w:tcPr>
          <w:p w:rsidR="00BA7DC9" w:rsidRPr="00A850EF" w:rsidRDefault="00BA7DC9" w:rsidP="0010449B">
            <w:pPr>
              <w:rPr>
                <w:rFonts w:ascii="Arial" w:hAnsi="Arial" w:cs="Arial"/>
                <w:sz w:val="22"/>
                <w:szCs w:val="22"/>
              </w:rPr>
            </w:pPr>
            <w:r w:rsidRPr="00A850EF">
              <w:rPr>
                <w:rFonts w:ascii="Arial" w:hAnsi="Arial" w:cs="Arial"/>
                <w:sz w:val="22"/>
                <w:szCs w:val="22"/>
              </w:rPr>
              <w:t>Copy to:</w:t>
            </w:r>
          </w:p>
        </w:tc>
        <w:tc>
          <w:tcPr>
            <w:tcW w:w="6663" w:type="dxa"/>
            <w:gridSpan w:val="2"/>
          </w:tcPr>
          <w:p w:rsidR="00133EBD" w:rsidRDefault="00133EBD" w:rsidP="0010449B">
            <w:pPr>
              <w:rPr>
                <w:rFonts w:ascii="Arial" w:hAnsi="Arial" w:cs="Arial"/>
                <w:sz w:val="22"/>
                <w:szCs w:val="22"/>
              </w:rPr>
            </w:pPr>
            <w:r>
              <w:rPr>
                <w:rFonts w:ascii="Arial" w:hAnsi="Arial" w:cs="Arial"/>
                <w:sz w:val="22"/>
                <w:szCs w:val="22"/>
              </w:rPr>
              <w:t>L Simons</w:t>
            </w:r>
          </w:p>
          <w:p w:rsidR="00A850EF" w:rsidRPr="00A850EF" w:rsidRDefault="00A850EF" w:rsidP="0010449B">
            <w:pPr>
              <w:rPr>
                <w:rFonts w:ascii="Arial" w:hAnsi="Arial" w:cs="Arial"/>
                <w:sz w:val="22"/>
                <w:szCs w:val="22"/>
              </w:rPr>
            </w:pPr>
          </w:p>
        </w:tc>
      </w:tr>
      <w:tr w:rsidR="00BA7DC9" w:rsidRPr="00A850EF" w:rsidTr="00F32680">
        <w:tc>
          <w:tcPr>
            <w:tcW w:w="851" w:type="dxa"/>
          </w:tcPr>
          <w:p w:rsidR="00BA7DC9" w:rsidRPr="00A850EF" w:rsidRDefault="00BA7DC9" w:rsidP="0010449B">
            <w:pPr>
              <w:rPr>
                <w:rFonts w:ascii="Arial" w:hAnsi="Arial" w:cs="Arial"/>
                <w:b/>
                <w:sz w:val="22"/>
                <w:szCs w:val="22"/>
              </w:rPr>
            </w:pPr>
            <w:r w:rsidRPr="00A850EF">
              <w:rPr>
                <w:rFonts w:ascii="Arial" w:hAnsi="Arial" w:cs="Arial"/>
                <w:sz w:val="22"/>
                <w:szCs w:val="22"/>
              </w:rPr>
              <w:t xml:space="preserve">   </w:t>
            </w:r>
            <w:r w:rsidRPr="00A850EF">
              <w:rPr>
                <w:rFonts w:ascii="Arial" w:hAnsi="Arial" w:cs="Arial"/>
                <w:b/>
                <w:sz w:val="22"/>
                <w:szCs w:val="22"/>
              </w:rPr>
              <w:t>Min</w:t>
            </w:r>
          </w:p>
        </w:tc>
        <w:tc>
          <w:tcPr>
            <w:tcW w:w="8188" w:type="dxa"/>
            <w:gridSpan w:val="3"/>
          </w:tcPr>
          <w:p w:rsidR="00BA7DC9" w:rsidRPr="00A850EF" w:rsidRDefault="00BA7DC9" w:rsidP="0010449B">
            <w:pPr>
              <w:rPr>
                <w:rFonts w:ascii="Arial" w:hAnsi="Arial" w:cs="Arial"/>
                <w:b/>
                <w:sz w:val="22"/>
                <w:szCs w:val="22"/>
              </w:rPr>
            </w:pPr>
            <w:r w:rsidRPr="00A850EF">
              <w:rPr>
                <w:rFonts w:ascii="Arial" w:hAnsi="Arial" w:cs="Arial"/>
                <w:b/>
                <w:sz w:val="22"/>
                <w:szCs w:val="22"/>
              </w:rPr>
              <w:t>Subject</w:t>
            </w:r>
          </w:p>
        </w:tc>
        <w:tc>
          <w:tcPr>
            <w:tcW w:w="1134" w:type="dxa"/>
          </w:tcPr>
          <w:p w:rsidR="00BA7DC9" w:rsidRPr="00A850EF" w:rsidRDefault="00BA7DC9" w:rsidP="0010449B">
            <w:pPr>
              <w:rPr>
                <w:rFonts w:ascii="Arial" w:hAnsi="Arial" w:cs="Arial"/>
                <w:b/>
                <w:sz w:val="22"/>
                <w:szCs w:val="22"/>
              </w:rPr>
            </w:pPr>
            <w:r w:rsidRPr="00A850EF">
              <w:rPr>
                <w:rFonts w:ascii="Arial" w:hAnsi="Arial" w:cs="Arial"/>
                <w:b/>
                <w:sz w:val="22"/>
                <w:szCs w:val="22"/>
              </w:rPr>
              <w:t>Action</w:t>
            </w:r>
          </w:p>
        </w:tc>
      </w:tr>
      <w:tr w:rsidR="00BA7DC9" w:rsidRPr="00A850EF" w:rsidTr="00F32680">
        <w:tc>
          <w:tcPr>
            <w:tcW w:w="851" w:type="dxa"/>
          </w:tcPr>
          <w:p w:rsidR="00BA7DC9" w:rsidRPr="00A850EF" w:rsidRDefault="00BA7DC9" w:rsidP="0010449B">
            <w:pPr>
              <w:jc w:val="right"/>
              <w:rPr>
                <w:rFonts w:ascii="Arial" w:hAnsi="Arial" w:cs="Arial"/>
                <w:sz w:val="22"/>
                <w:szCs w:val="22"/>
              </w:rPr>
            </w:pPr>
          </w:p>
        </w:tc>
        <w:tc>
          <w:tcPr>
            <w:tcW w:w="8188" w:type="dxa"/>
            <w:gridSpan w:val="3"/>
          </w:tcPr>
          <w:p w:rsidR="00BA7DC9" w:rsidRPr="00A850EF" w:rsidRDefault="00BA7DC9" w:rsidP="0010449B">
            <w:pPr>
              <w:rPr>
                <w:rFonts w:ascii="Arial" w:hAnsi="Arial" w:cs="Arial"/>
                <w:sz w:val="22"/>
                <w:szCs w:val="22"/>
              </w:rPr>
            </w:pPr>
          </w:p>
        </w:tc>
        <w:tc>
          <w:tcPr>
            <w:tcW w:w="1134" w:type="dxa"/>
          </w:tcPr>
          <w:p w:rsidR="00BA7DC9" w:rsidRPr="00A850EF" w:rsidRDefault="00BA7DC9" w:rsidP="0010449B">
            <w:pPr>
              <w:jc w:val="right"/>
              <w:rPr>
                <w:rFonts w:ascii="Arial" w:hAnsi="Arial" w:cs="Arial"/>
                <w:sz w:val="22"/>
                <w:szCs w:val="22"/>
              </w:rPr>
            </w:pPr>
          </w:p>
        </w:tc>
      </w:tr>
      <w:tr w:rsidR="00BA7DC9" w:rsidRPr="00A850EF" w:rsidTr="00F32680">
        <w:tc>
          <w:tcPr>
            <w:tcW w:w="851" w:type="dxa"/>
          </w:tcPr>
          <w:p w:rsidR="00BA7DC9" w:rsidRPr="00A850EF" w:rsidRDefault="00BA7DC9" w:rsidP="0010449B">
            <w:pPr>
              <w:jc w:val="right"/>
              <w:rPr>
                <w:rFonts w:ascii="Arial" w:hAnsi="Arial" w:cs="Arial"/>
                <w:sz w:val="22"/>
                <w:szCs w:val="22"/>
              </w:rPr>
            </w:pPr>
          </w:p>
          <w:p w:rsidR="00BA7DC9" w:rsidRPr="00A850EF" w:rsidRDefault="00BA7DC9" w:rsidP="00BA7DC9">
            <w:pPr>
              <w:rPr>
                <w:rFonts w:ascii="Arial" w:hAnsi="Arial" w:cs="Arial"/>
                <w:sz w:val="22"/>
                <w:szCs w:val="22"/>
              </w:rPr>
            </w:pPr>
          </w:p>
        </w:tc>
        <w:tc>
          <w:tcPr>
            <w:tcW w:w="8188" w:type="dxa"/>
            <w:gridSpan w:val="3"/>
          </w:tcPr>
          <w:p w:rsidR="00BA7DC9" w:rsidRPr="00A850EF" w:rsidRDefault="00BA7DC9" w:rsidP="0010449B">
            <w:pPr>
              <w:rPr>
                <w:rFonts w:ascii="Arial" w:hAnsi="Arial" w:cs="Arial"/>
                <w:sz w:val="22"/>
                <w:szCs w:val="22"/>
              </w:rPr>
            </w:pPr>
            <w:r w:rsidRPr="00A850EF">
              <w:rPr>
                <w:rFonts w:ascii="Arial" w:hAnsi="Arial" w:cs="Arial"/>
                <w:sz w:val="22"/>
                <w:szCs w:val="22"/>
              </w:rPr>
              <w:t>Charles Howart</w:t>
            </w:r>
            <w:r w:rsidR="00EE2E91">
              <w:rPr>
                <w:rFonts w:ascii="Arial" w:hAnsi="Arial" w:cs="Arial"/>
                <w:sz w:val="22"/>
                <w:szCs w:val="22"/>
              </w:rPr>
              <w:t>h welcomed everybody to the 2016</w:t>
            </w:r>
            <w:r w:rsidRPr="00A850EF">
              <w:rPr>
                <w:rFonts w:ascii="Arial" w:hAnsi="Arial" w:cs="Arial"/>
                <w:sz w:val="22"/>
                <w:szCs w:val="22"/>
              </w:rPr>
              <w:t xml:space="preserve"> Annual General Meeting of Tenants’ Comm</w:t>
            </w:r>
            <w:r w:rsidR="00EB7938">
              <w:rPr>
                <w:rFonts w:ascii="Arial" w:hAnsi="Arial" w:cs="Arial"/>
                <w:sz w:val="22"/>
                <w:szCs w:val="22"/>
              </w:rPr>
              <w:t xml:space="preserve">ittee.  </w:t>
            </w:r>
          </w:p>
        </w:tc>
        <w:tc>
          <w:tcPr>
            <w:tcW w:w="1134" w:type="dxa"/>
          </w:tcPr>
          <w:p w:rsidR="00BA7DC9" w:rsidRPr="00A850EF" w:rsidRDefault="00BA7DC9" w:rsidP="0010449B">
            <w:pPr>
              <w:jc w:val="right"/>
              <w:rPr>
                <w:rFonts w:ascii="Arial" w:hAnsi="Arial" w:cs="Arial"/>
                <w:sz w:val="22"/>
                <w:szCs w:val="22"/>
              </w:rPr>
            </w:pPr>
          </w:p>
        </w:tc>
      </w:tr>
      <w:tr w:rsidR="00BA7DC9" w:rsidRPr="00A850EF" w:rsidTr="00F32680">
        <w:tc>
          <w:tcPr>
            <w:tcW w:w="851" w:type="dxa"/>
          </w:tcPr>
          <w:p w:rsidR="00BA7DC9" w:rsidRPr="00A850EF" w:rsidRDefault="00BA7DC9" w:rsidP="0010449B">
            <w:pPr>
              <w:jc w:val="right"/>
              <w:rPr>
                <w:rFonts w:ascii="Arial" w:hAnsi="Arial" w:cs="Arial"/>
                <w:sz w:val="22"/>
                <w:szCs w:val="22"/>
              </w:rPr>
            </w:pPr>
          </w:p>
        </w:tc>
        <w:tc>
          <w:tcPr>
            <w:tcW w:w="8188" w:type="dxa"/>
            <w:gridSpan w:val="3"/>
          </w:tcPr>
          <w:p w:rsidR="00BA7DC9" w:rsidRPr="00A850EF" w:rsidRDefault="00BA7DC9" w:rsidP="0010449B">
            <w:pPr>
              <w:rPr>
                <w:rFonts w:ascii="Arial" w:hAnsi="Arial" w:cs="Arial"/>
                <w:sz w:val="22"/>
                <w:szCs w:val="22"/>
              </w:rPr>
            </w:pPr>
          </w:p>
        </w:tc>
        <w:tc>
          <w:tcPr>
            <w:tcW w:w="1134" w:type="dxa"/>
          </w:tcPr>
          <w:p w:rsidR="00BA7DC9" w:rsidRPr="00A850EF" w:rsidRDefault="00BA7DC9" w:rsidP="0010449B">
            <w:pPr>
              <w:jc w:val="right"/>
              <w:rPr>
                <w:rFonts w:ascii="Arial" w:hAnsi="Arial" w:cs="Arial"/>
                <w:sz w:val="22"/>
                <w:szCs w:val="22"/>
              </w:rPr>
            </w:pPr>
          </w:p>
        </w:tc>
      </w:tr>
      <w:tr w:rsidR="00BA7DC9" w:rsidRPr="00A850EF" w:rsidTr="00F32680">
        <w:tc>
          <w:tcPr>
            <w:tcW w:w="851" w:type="dxa"/>
          </w:tcPr>
          <w:p w:rsidR="00BA7DC9" w:rsidRPr="00A850EF" w:rsidRDefault="008D6FE6" w:rsidP="00F32680">
            <w:pPr>
              <w:jc w:val="right"/>
              <w:rPr>
                <w:rFonts w:ascii="Arial" w:hAnsi="Arial" w:cs="Arial"/>
                <w:b/>
                <w:sz w:val="22"/>
                <w:szCs w:val="22"/>
              </w:rPr>
            </w:pPr>
            <w:r>
              <w:rPr>
                <w:rFonts w:ascii="Arial" w:hAnsi="Arial" w:cs="Arial"/>
                <w:b/>
                <w:sz w:val="22"/>
                <w:szCs w:val="22"/>
              </w:rPr>
              <w:t>1</w:t>
            </w:r>
            <w:r w:rsidR="00332A00">
              <w:rPr>
                <w:rFonts w:ascii="Arial" w:hAnsi="Arial" w:cs="Arial"/>
                <w:b/>
                <w:sz w:val="22"/>
                <w:szCs w:val="22"/>
              </w:rPr>
              <w:t>181</w:t>
            </w:r>
          </w:p>
        </w:tc>
        <w:tc>
          <w:tcPr>
            <w:tcW w:w="8188" w:type="dxa"/>
            <w:gridSpan w:val="3"/>
          </w:tcPr>
          <w:p w:rsidR="00BA7DC9" w:rsidRPr="00A850EF" w:rsidRDefault="00BA7DC9" w:rsidP="0010449B">
            <w:pPr>
              <w:rPr>
                <w:rFonts w:ascii="Arial" w:hAnsi="Arial" w:cs="Arial"/>
                <w:b/>
                <w:sz w:val="22"/>
                <w:szCs w:val="22"/>
              </w:rPr>
            </w:pPr>
            <w:r w:rsidRPr="00A850EF">
              <w:rPr>
                <w:rFonts w:ascii="Arial" w:hAnsi="Arial" w:cs="Arial"/>
                <w:b/>
                <w:sz w:val="22"/>
                <w:szCs w:val="22"/>
              </w:rPr>
              <w:t>Minut</w:t>
            </w:r>
            <w:r w:rsidR="00EB7938">
              <w:rPr>
                <w:rFonts w:ascii="Arial" w:hAnsi="Arial" w:cs="Arial"/>
                <w:b/>
                <w:sz w:val="22"/>
                <w:szCs w:val="22"/>
              </w:rPr>
              <w:t>es o</w:t>
            </w:r>
            <w:r w:rsidR="00EE2E91">
              <w:rPr>
                <w:rFonts w:ascii="Arial" w:hAnsi="Arial" w:cs="Arial"/>
                <w:b/>
                <w:sz w:val="22"/>
                <w:szCs w:val="22"/>
              </w:rPr>
              <w:t>f Previous AGM  (27 August 2015</w:t>
            </w:r>
            <w:r w:rsidRPr="00A850EF">
              <w:rPr>
                <w:rFonts w:ascii="Arial" w:hAnsi="Arial" w:cs="Arial"/>
                <w:b/>
                <w:sz w:val="22"/>
                <w:szCs w:val="22"/>
              </w:rPr>
              <w:t>)</w:t>
            </w:r>
          </w:p>
        </w:tc>
        <w:tc>
          <w:tcPr>
            <w:tcW w:w="1134" w:type="dxa"/>
          </w:tcPr>
          <w:p w:rsidR="00BA7DC9" w:rsidRPr="00A850EF" w:rsidRDefault="00BA7DC9" w:rsidP="0010449B">
            <w:pPr>
              <w:jc w:val="right"/>
              <w:rPr>
                <w:rFonts w:ascii="Arial" w:hAnsi="Arial" w:cs="Arial"/>
                <w:sz w:val="22"/>
                <w:szCs w:val="22"/>
              </w:rPr>
            </w:pPr>
          </w:p>
        </w:tc>
      </w:tr>
      <w:tr w:rsidR="00BA7DC9" w:rsidRPr="00A850EF" w:rsidTr="00F32680">
        <w:tc>
          <w:tcPr>
            <w:tcW w:w="851" w:type="dxa"/>
          </w:tcPr>
          <w:p w:rsidR="00BA7DC9" w:rsidRPr="00A850EF" w:rsidRDefault="00BA7DC9" w:rsidP="0010449B">
            <w:pPr>
              <w:jc w:val="right"/>
              <w:rPr>
                <w:rFonts w:ascii="Arial" w:hAnsi="Arial" w:cs="Arial"/>
                <w:sz w:val="22"/>
                <w:szCs w:val="22"/>
              </w:rPr>
            </w:pPr>
          </w:p>
        </w:tc>
        <w:tc>
          <w:tcPr>
            <w:tcW w:w="8188" w:type="dxa"/>
            <w:gridSpan w:val="3"/>
          </w:tcPr>
          <w:p w:rsidR="00BA7DC9" w:rsidRPr="00A850EF" w:rsidRDefault="00BA7DC9" w:rsidP="0010449B">
            <w:pPr>
              <w:rPr>
                <w:rFonts w:ascii="Arial" w:hAnsi="Arial" w:cs="Arial"/>
                <w:sz w:val="22"/>
                <w:szCs w:val="22"/>
              </w:rPr>
            </w:pPr>
          </w:p>
        </w:tc>
        <w:tc>
          <w:tcPr>
            <w:tcW w:w="1134" w:type="dxa"/>
          </w:tcPr>
          <w:p w:rsidR="00BA7DC9" w:rsidRPr="00A850EF" w:rsidRDefault="00BA7DC9" w:rsidP="0010449B">
            <w:pPr>
              <w:jc w:val="right"/>
              <w:rPr>
                <w:rFonts w:ascii="Arial" w:hAnsi="Arial" w:cs="Arial"/>
                <w:sz w:val="22"/>
                <w:szCs w:val="22"/>
              </w:rPr>
            </w:pPr>
          </w:p>
        </w:tc>
      </w:tr>
      <w:tr w:rsidR="00BA7DC9" w:rsidRPr="00A850EF" w:rsidTr="00F32680">
        <w:tc>
          <w:tcPr>
            <w:tcW w:w="851" w:type="dxa"/>
          </w:tcPr>
          <w:p w:rsidR="00BA7DC9" w:rsidRPr="00A850EF" w:rsidRDefault="00BA7DC9" w:rsidP="0010449B">
            <w:pPr>
              <w:jc w:val="right"/>
              <w:rPr>
                <w:rFonts w:ascii="Arial" w:hAnsi="Arial" w:cs="Arial"/>
                <w:sz w:val="22"/>
                <w:szCs w:val="22"/>
              </w:rPr>
            </w:pPr>
          </w:p>
        </w:tc>
        <w:tc>
          <w:tcPr>
            <w:tcW w:w="8188" w:type="dxa"/>
            <w:gridSpan w:val="3"/>
          </w:tcPr>
          <w:p w:rsidR="00BA7DC9" w:rsidRPr="00A850EF" w:rsidRDefault="00682635" w:rsidP="0010449B">
            <w:pPr>
              <w:rPr>
                <w:rFonts w:ascii="Arial" w:hAnsi="Arial" w:cs="Arial"/>
                <w:sz w:val="22"/>
                <w:szCs w:val="22"/>
              </w:rPr>
            </w:pPr>
            <w:r>
              <w:rPr>
                <w:rFonts w:ascii="Arial" w:hAnsi="Arial" w:cs="Arial"/>
                <w:sz w:val="22"/>
                <w:szCs w:val="22"/>
              </w:rPr>
              <w:t>Agreed as a true record</w:t>
            </w:r>
          </w:p>
        </w:tc>
        <w:tc>
          <w:tcPr>
            <w:tcW w:w="1134" w:type="dxa"/>
          </w:tcPr>
          <w:p w:rsidR="00BA7DC9" w:rsidRPr="00A850EF" w:rsidRDefault="00BA7DC9" w:rsidP="0010449B">
            <w:pPr>
              <w:jc w:val="right"/>
              <w:rPr>
                <w:rFonts w:ascii="Arial" w:hAnsi="Arial" w:cs="Arial"/>
                <w:sz w:val="22"/>
                <w:szCs w:val="22"/>
              </w:rPr>
            </w:pPr>
          </w:p>
        </w:tc>
      </w:tr>
      <w:tr w:rsidR="00BA7DC9" w:rsidRPr="00A850EF" w:rsidTr="00F32680">
        <w:tc>
          <w:tcPr>
            <w:tcW w:w="851" w:type="dxa"/>
          </w:tcPr>
          <w:p w:rsidR="00BA7DC9" w:rsidRPr="00A850EF" w:rsidRDefault="00BA7DC9" w:rsidP="0010449B">
            <w:pPr>
              <w:jc w:val="right"/>
              <w:rPr>
                <w:rFonts w:ascii="Arial" w:hAnsi="Arial" w:cs="Arial"/>
                <w:sz w:val="22"/>
                <w:szCs w:val="22"/>
              </w:rPr>
            </w:pPr>
          </w:p>
        </w:tc>
        <w:tc>
          <w:tcPr>
            <w:tcW w:w="8188" w:type="dxa"/>
            <w:gridSpan w:val="3"/>
          </w:tcPr>
          <w:p w:rsidR="00BA7DC9" w:rsidRPr="00A850EF" w:rsidRDefault="00BA7DC9" w:rsidP="0010449B">
            <w:pPr>
              <w:rPr>
                <w:rFonts w:ascii="Arial" w:hAnsi="Arial" w:cs="Arial"/>
                <w:sz w:val="22"/>
                <w:szCs w:val="22"/>
              </w:rPr>
            </w:pPr>
          </w:p>
        </w:tc>
        <w:tc>
          <w:tcPr>
            <w:tcW w:w="1134" w:type="dxa"/>
          </w:tcPr>
          <w:p w:rsidR="00BA7DC9" w:rsidRPr="00A850EF" w:rsidRDefault="00BA7DC9" w:rsidP="0010449B">
            <w:pPr>
              <w:jc w:val="right"/>
              <w:rPr>
                <w:rFonts w:ascii="Arial" w:hAnsi="Arial" w:cs="Arial"/>
                <w:sz w:val="22"/>
                <w:szCs w:val="22"/>
              </w:rPr>
            </w:pPr>
          </w:p>
        </w:tc>
      </w:tr>
      <w:tr w:rsidR="00BA7DC9" w:rsidRPr="00A850EF" w:rsidTr="00F32680">
        <w:tc>
          <w:tcPr>
            <w:tcW w:w="851" w:type="dxa"/>
          </w:tcPr>
          <w:p w:rsidR="00BA7DC9" w:rsidRPr="00A850EF" w:rsidRDefault="008D6FE6" w:rsidP="00F32680">
            <w:pPr>
              <w:jc w:val="right"/>
              <w:rPr>
                <w:rFonts w:ascii="Arial" w:hAnsi="Arial" w:cs="Arial"/>
                <w:b/>
                <w:sz w:val="22"/>
                <w:szCs w:val="22"/>
              </w:rPr>
            </w:pPr>
            <w:r>
              <w:rPr>
                <w:rFonts w:ascii="Arial" w:hAnsi="Arial" w:cs="Arial"/>
                <w:b/>
                <w:sz w:val="22"/>
                <w:szCs w:val="22"/>
              </w:rPr>
              <w:t>1</w:t>
            </w:r>
            <w:r w:rsidR="00EE2E91">
              <w:rPr>
                <w:rFonts w:ascii="Arial" w:hAnsi="Arial" w:cs="Arial"/>
                <w:b/>
                <w:sz w:val="22"/>
                <w:szCs w:val="22"/>
              </w:rPr>
              <w:t>182</w:t>
            </w:r>
          </w:p>
        </w:tc>
        <w:tc>
          <w:tcPr>
            <w:tcW w:w="8188" w:type="dxa"/>
            <w:gridSpan w:val="3"/>
          </w:tcPr>
          <w:p w:rsidR="00BA7DC9" w:rsidRPr="00A850EF" w:rsidRDefault="00BA7DC9" w:rsidP="0010449B">
            <w:pPr>
              <w:rPr>
                <w:rFonts w:ascii="Arial" w:hAnsi="Arial" w:cs="Arial"/>
                <w:b/>
                <w:sz w:val="22"/>
                <w:szCs w:val="22"/>
              </w:rPr>
            </w:pPr>
            <w:r w:rsidRPr="00A850EF">
              <w:rPr>
                <w:rFonts w:ascii="Arial" w:hAnsi="Arial" w:cs="Arial"/>
                <w:b/>
                <w:sz w:val="22"/>
                <w:szCs w:val="22"/>
              </w:rPr>
              <w:t xml:space="preserve">Matters arising </w:t>
            </w:r>
          </w:p>
        </w:tc>
        <w:tc>
          <w:tcPr>
            <w:tcW w:w="1134" w:type="dxa"/>
          </w:tcPr>
          <w:p w:rsidR="00BA7DC9" w:rsidRPr="00A850EF" w:rsidRDefault="00BA7DC9" w:rsidP="0010449B">
            <w:pPr>
              <w:jc w:val="right"/>
              <w:rPr>
                <w:rFonts w:ascii="Arial" w:hAnsi="Arial" w:cs="Arial"/>
                <w:sz w:val="22"/>
                <w:szCs w:val="22"/>
              </w:rPr>
            </w:pPr>
          </w:p>
        </w:tc>
      </w:tr>
      <w:tr w:rsidR="00BA7DC9" w:rsidRPr="00A850EF" w:rsidTr="00F32680">
        <w:tc>
          <w:tcPr>
            <w:tcW w:w="851" w:type="dxa"/>
          </w:tcPr>
          <w:p w:rsidR="00BA7DC9" w:rsidRPr="00A850EF" w:rsidRDefault="00BA7DC9" w:rsidP="0010449B">
            <w:pPr>
              <w:jc w:val="right"/>
              <w:rPr>
                <w:rFonts w:ascii="Arial" w:hAnsi="Arial" w:cs="Arial"/>
                <w:sz w:val="22"/>
                <w:szCs w:val="22"/>
              </w:rPr>
            </w:pPr>
          </w:p>
        </w:tc>
        <w:tc>
          <w:tcPr>
            <w:tcW w:w="8188" w:type="dxa"/>
            <w:gridSpan w:val="3"/>
          </w:tcPr>
          <w:p w:rsidR="00BA7DC9" w:rsidRPr="00A850EF" w:rsidRDefault="00BA7DC9" w:rsidP="0010449B">
            <w:pPr>
              <w:rPr>
                <w:rFonts w:ascii="Arial" w:hAnsi="Arial" w:cs="Arial"/>
                <w:sz w:val="22"/>
                <w:szCs w:val="22"/>
              </w:rPr>
            </w:pPr>
          </w:p>
        </w:tc>
        <w:tc>
          <w:tcPr>
            <w:tcW w:w="1134" w:type="dxa"/>
          </w:tcPr>
          <w:p w:rsidR="00BA7DC9" w:rsidRPr="00A850EF" w:rsidRDefault="00BA7DC9" w:rsidP="0010449B">
            <w:pPr>
              <w:jc w:val="right"/>
              <w:rPr>
                <w:rFonts w:ascii="Arial" w:hAnsi="Arial" w:cs="Arial"/>
                <w:sz w:val="22"/>
                <w:szCs w:val="22"/>
              </w:rPr>
            </w:pPr>
          </w:p>
        </w:tc>
      </w:tr>
      <w:tr w:rsidR="00BA7DC9" w:rsidRPr="00A850EF" w:rsidTr="00F32680">
        <w:tc>
          <w:tcPr>
            <w:tcW w:w="851" w:type="dxa"/>
          </w:tcPr>
          <w:p w:rsidR="00BA7DC9" w:rsidRPr="00A850EF" w:rsidRDefault="00BA7DC9" w:rsidP="0010449B">
            <w:pPr>
              <w:jc w:val="right"/>
              <w:rPr>
                <w:rFonts w:ascii="Arial" w:hAnsi="Arial" w:cs="Arial"/>
                <w:sz w:val="22"/>
                <w:szCs w:val="22"/>
              </w:rPr>
            </w:pPr>
          </w:p>
        </w:tc>
        <w:tc>
          <w:tcPr>
            <w:tcW w:w="8188" w:type="dxa"/>
            <w:gridSpan w:val="3"/>
          </w:tcPr>
          <w:p w:rsidR="00781ECA" w:rsidRPr="00A850EF" w:rsidRDefault="001F54CF" w:rsidP="001F54CF">
            <w:pPr>
              <w:rPr>
                <w:rFonts w:ascii="Arial" w:hAnsi="Arial" w:cs="Arial"/>
                <w:sz w:val="22"/>
                <w:szCs w:val="22"/>
              </w:rPr>
            </w:pPr>
            <w:r>
              <w:rPr>
                <w:rFonts w:ascii="Arial" w:hAnsi="Arial" w:cs="Arial"/>
                <w:sz w:val="22"/>
                <w:szCs w:val="22"/>
              </w:rPr>
              <w:t>Robin Martakies asked if members had knowledge of the reason why Kenny Mayo was no longer interested in Board membership.  Charles Howarth said it may be due to the extent of the work involved.</w:t>
            </w:r>
          </w:p>
        </w:tc>
        <w:tc>
          <w:tcPr>
            <w:tcW w:w="1134" w:type="dxa"/>
          </w:tcPr>
          <w:p w:rsidR="00BA7DC9" w:rsidRPr="00A850EF" w:rsidRDefault="00BA7DC9" w:rsidP="0010449B">
            <w:pPr>
              <w:jc w:val="right"/>
              <w:rPr>
                <w:rFonts w:ascii="Arial" w:hAnsi="Arial" w:cs="Arial"/>
                <w:sz w:val="22"/>
                <w:szCs w:val="22"/>
              </w:rPr>
            </w:pPr>
          </w:p>
        </w:tc>
      </w:tr>
      <w:tr w:rsidR="00BA7DC9" w:rsidRPr="00A850EF" w:rsidTr="00F32680">
        <w:tc>
          <w:tcPr>
            <w:tcW w:w="851" w:type="dxa"/>
          </w:tcPr>
          <w:p w:rsidR="00BA7DC9" w:rsidRPr="00A850EF" w:rsidRDefault="00BA7DC9" w:rsidP="0010449B">
            <w:pPr>
              <w:jc w:val="right"/>
              <w:rPr>
                <w:rFonts w:ascii="Arial" w:hAnsi="Arial" w:cs="Arial"/>
                <w:sz w:val="22"/>
                <w:szCs w:val="22"/>
              </w:rPr>
            </w:pPr>
          </w:p>
        </w:tc>
        <w:tc>
          <w:tcPr>
            <w:tcW w:w="8188" w:type="dxa"/>
            <w:gridSpan w:val="3"/>
          </w:tcPr>
          <w:p w:rsidR="00BA7DC9" w:rsidRPr="00A850EF" w:rsidRDefault="00BA7DC9" w:rsidP="0010449B">
            <w:pPr>
              <w:rPr>
                <w:rFonts w:ascii="Arial" w:hAnsi="Arial" w:cs="Arial"/>
                <w:sz w:val="22"/>
                <w:szCs w:val="22"/>
              </w:rPr>
            </w:pPr>
          </w:p>
        </w:tc>
        <w:tc>
          <w:tcPr>
            <w:tcW w:w="1134" w:type="dxa"/>
          </w:tcPr>
          <w:p w:rsidR="00BA7DC9" w:rsidRPr="00A850EF" w:rsidRDefault="00BA7DC9" w:rsidP="0010449B">
            <w:pPr>
              <w:jc w:val="right"/>
              <w:rPr>
                <w:rFonts w:ascii="Arial" w:hAnsi="Arial" w:cs="Arial"/>
                <w:sz w:val="22"/>
                <w:szCs w:val="22"/>
              </w:rPr>
            </w:pPr>
          </w:p>
        </w:tc>
      </w:tr>
      <w:tr w:rsidR="00BA7DC9" w:rsidRPr="00A850EF" w:rsidTr="00F32680">
        <w:tc>
          <w:tcPr>
            <w:tcW w:w="851" w:type="dxa"/>
          </w:tcPr>
          <w:p w:rsidR="00781ECA" w:rsidRPr="00A850EF" w:rsidRDefault="008D6FE6" w:rsidP="00F32680">
            <w:pPr>
              <w:jc w:val="right"/>
              <w:rPr>
                <w:rFonts w:ascii="Arial" w:hAnsi="Arial" w:cs="Arial"/>
                <w:b/>
                <w:sz w:val="22"/>
                <w:szCs w:val="22"/>
              </w:rPr>
            </w:pPr>
            <w:r>
              <w:rPr>
                <w:rFonts w:ascii="Arial" w:hAnsi="Arial" w:cs="Arial"/>
                <w:b/>
                <w:sz w:val="22"/>
                <w:szCs w:val="22"/>
              </w:rPr>
              <w:t>1</w:t>
            </w:r>
            <w:r w:rsidR="00EE2E91">
              <w:rPr>
                <w:rFonts w:ascii="Arial" w:hAnsi="Arial" w:cs="Arial"/>
                <w:b/>
                <w:sz w:val="22"/>
                <w:szCs w:val="22"/>
              </w:rPr>
              <w:t>183</w:t>
            </w:r>
          </w:p>
        </w:tc>
        <w:tc>
          <w:tcPr>
            <w:tcW w:w="8188" w:type="dxa"/>
            <w:gridSpan w:val="3"/>
          </w:tcPr>
          <w:p w:rsidR="00BA7DC9" w:rsidRDefault="00BA7DC9" w:rsidP="0010449B">
            <w:pPr>
              <w:rPr>
                <w:rFonts w:ascii="Arial" w:hAnsi="Arial" w:cs="Arial"/>
                <w:b/>
                <w:sz w:val="22"/>
                <w:szCs w:val="22"/>
              </w:rPr>
            </w:pPr>
            <w:r w:rsidRPr="00A850EF">
              <w:rPr>
                <w:rFonts w:ascii="Arial" w:hAnsi="Arial" w:cs="Arial"/>
                <w:b/>
                <w:sz w:val="22"/>
                <w:szCs w:val="22"/>
              </w:rPr>
              <w:t>Annual accounts</w:t>
            </w:r>
          </w:p>
          <w:p w:rsidR="00EE2E91" w:rsidRDefault="00B23225" w:rsidP="0010449B">
            <w:pPr>
              <w:rPr>
                <w:rFonts w:ascii="Arial" w:hAnsi="Arial" w:cs="Arial"/>
                <w:sz w:val="22"/>
                <w:szCs w:val="22"/>
              </w:rPr>
            </w:pPr>
            <w:r w:rsidRPr="00B23225">
              <w:rPr>
                <w:rFonts w:ascii="Arial" w:hAnsi="Arial" w:cs="Arial"/>
                <w:sz w:val="22"/>
                <w:szCs w:val="22"/>
              </w:rPr>
              <w:t>On behalf of SLH</w:t>
            </w:r>
            <w:r>
              <w:rPr>
                <w:rFonts w:ascii="Arial" w:hAnsi="Arial" w:cs="Arial"/>
                <w:sz w:val="22"/>
                <w:szCs w:val="22"/>
              </w:rPr>
              <w:t>, John Stirling thanked John Short for his service to the Committee and SLH over the previous 12 years.  His involvement and taking of responsibility for Committee finances h</w:t>
            </w:r>
            <w:r w:rsidR="00343835">
              <w:rPr>
                <w:rFonts w:ascii="Arial" w:hAnsi="Arial" w:cs="Arial"/>
                <w:sz w:val="22"/>
                <w:szCs w:val="22"/>
              </w:rPr>
              <w:t>ad made the workload of staff</w:t>
            </w:r>
            <w:r>
              <w:rPr>
                <w:rFonts w:ascii="Arial" w:hAnsi="Arial" w:cs="Arial"/>
                <w:sz w:val="22"/>
                <w:szCs w:val="22"/>
              </w:rPr>
              <w:t xml:space="preserve"> easier.</w:t>
            </w:r>
          </w:p>
          <w:p w:rsidR="00B23225" w:rsidRDefault="00B23225" w:rsidP="0010449B">
            <w:pPr>
              <w:rPr>
                <w:rFonts w:ascii="Arial" w:hAnsi="Arial" w:cs="Arial"/>
                <w:sz w:val="22"/>
                <w:szCs w:val="22"/>
              </w:rPr>
            </w:pPr>
          </w:p>
          <w:p w:rsidR="00B23225" w:rsidRDefault="00B23225" w:rsidP="0010449B">
            <w:pPr>
              <w:rPr>
                <w:rFonts w:ascii="Arial" w:hAnsi="Arial" w:cs="Arial"/>
                <w:sz w:val="22"/>
                <w:szCs w:val="22"/>
              </w:rPr>
            </w:pPr>
            <w:r>
              <w:rPr>
                <w:rFonts w:ascii="Arial" w:hAnsi="Arial" w:cs="Arial"/>
                <w:sz w:val="22"/>
                <w:szCs w:val="22"/>
              </w:rPr>
              <w:t xml:space="preserve">John Short presented the formal accounts for 2015-16 and from 1 April 2016 to date, to the Committee for approval.  He added that all surplus in the account had been repaid to SLH.  Once approved, together with associated changes to the constitution, the accounts could be formally closed with the bank.  The Committee approved the accounts for 2015-16, and April – August 2016.  </w:t>
            </w:r>
          </w:p>
          <w:p w:rsidR="00B23225" w:rsidRDefault="00B23225" w:rsidP="0010449B">
            <w:pPr>
              <w:rPr>
                <w:rFonts w:ascii="Arial" w:hAnsi="Arial" w:cs="Arial"/>
                <w:sz w:val="22"/>
                <w:szCs w:val="22"/>
              </w:rPr>
            </w:pPr>
          </w:p>
          <w:p w:rsidR="00B23225" w:rsidRPr="00B23225" w:rsidRDefault="00B23225" w:rsidP="0010449B">
            <w:pPr>
              <w:rPr>
                <w:rFonts w:ascii="Arial" w:hAnsi="Arial" w:cs="Arial"/>
                <w:sz w:val="22"/>
                <w:szCs w:val="22"/>
              </w:rPr>
            </w:pPr>
            <w:r>
              <w:rPr>
                <w:rFonts w:ascii="Arial" w:hAnsi="Arial" w:cs="Arial"/>
                <w:sz w:val="22"/>
                <w:szCs w:val="22"/>
              </w:rPr>
              <w:t xml:space="preserve">Charles Howarth thanked John for all his work supporting the work of the Committee over many years.  </w:t>
            </w:r>
          </w:p>
        </w:tc>
        <w:tc>
          <w:tcPr>
            <w:tcW w:w="1134" w:type="dxa"/>
          </w:tcPr>
          <w:p w:rsidR="00BA7DC9" w:rsidRPr="00A850EF" w:rsidRDefault="00BA7DC9" w:rsidP="0010449B">
            <w:pPr>
              <w:jc w:val="right"/>
              <w:rPr>
                <w:rFonts w:ascii="Arial" w:hAnsi="Arial" w:cs="Arial"/>
                <w:sz w:val="22"/>
                <w:szCs w:val="22"/>
              </w:rPr>
            </w:pPr>
          </w:p>
        </w:tc>
      </w:tr>
      <w:tr w:rsidR="00BA7DC9" w:rsidRPr="00A850EF" w:rsidTr="00F32680">
        <w:tc>
          <w:tcPr>
            <w:tcW w:w="851" w:type="dxa"/>
          </w:tcPr>
          <w:p w:rsidR="00BA7DC9" w:rsidRPr="00A850EF" w:rsidRDefault="00BA7DC9" w:rsidP="0010449B">
            <w:pPr>
              <w:jc w:val="right"/>
              <w:rPr>
                <w:rFonts w:ascii="Arial" w:hAnsi="Arial" w:cs="Arial"/>
                <w:sz w:val="22"/>
                <w:szCs w:val="22"/>
              </w:rPr>
            </w:pPr>
          </w:p>
        </w:tc>
        <w:tc>
          <w:tcPr>
            <w:tcW w:w="8188" w:type="dxa"/>
            <w:gridSpan w:val="3"/>
          </w:tcPr>
          <w:p w:rsidR="00BA7DC9" w:rsidRPr="00A850EF" w:rsidRDefault="00BA7DC9" w:rsidP="0010449B">
            <w:pPr>
              <w:rPr>
                <w:rFonts w:ascii="Arial" w:hAnsi="Arial" w:cs="Arial"/>
                <w:sz w:val="22"/>
                <w:szCs w:val="22"/>
              </w:rPr>
            </w:pPr>
          </w:p>
        </w:tc>
        <w:tc>
          <w:tcPr>
            <w:tcW w:w="1134" w:type="dxa"/>
          </w:tcPr>
          <w:p w:rsidR="00BA7DC9" w:rsidRPr="00A850EF" w:rsidRDefault="00BA7DC9" w:rsidP="0010449B">
            <w:pPr>
              <w:jc w:val="right"/>
              <w:rPr>
                <w:rFonts w:ascii="Arial" w:hAnsi="Arial" w:cs="Arial"/>
                <w:sz w:val="22"/>
                <w:szCs w:val="22"/>
              </w:rPr>
            </w:pPr>
          </w:p>
        </w:tc>
      </w:tr>
      <w:tr w:rsidR="00BA7DC9" w:rsidRPr="00A850EF" w:rsidTr="00F32680">
        <w:tc>
          <w:tcPr>
            <w:tcW w:w="851" w:type="dxa"/>
          </w:tcPr>
          <w:p w:rsidR="00BA7DC9" w:rsidRPr="00A850EF" w:rsidRDefault="00640F44" w:rsidP="00133EBD">
            <w:pPr>
              <w:jc w:val="right"/>
              <w:rPr>
                <w:rFonts w:ascii="Arial" w:hAnsi="Arial" w:cs="Arial"/>
                <w:b/>
                <w:sz w:val="22"/>
                <w:szCs w:val="22"/>
              </w:rPr>
            </w:pPr>
            <w:r>
              <w:rPr>
                <w:rFonts w:ascii="Arial" w:hAnsi="Arial" w:cs="Arial"/>
                <w:b/>
                <w:sz w:val="22"/>
                <w:szCs w:val="22"/>
              </w:rPr>
              <w:t>1184</w:t>
            </w:r>
          </w:p>
        </w:tc>
        <w:tc>
          <w:tcPr>
            <w:tcW w:w="8188" w:type="dxa"/>
            <w:gridSpan w:val="3"/>
          </w:tcPr>
          <w:p w:rsidR="00BA7DC9" w:rsidRDefault="00640F44" w:rsidP="0010449B">
            <w:pPr>
              <w:rPr>
                <w:rFonts w:ascii="Arial" w:hAnsi="Arial" w:cs="Arial"/>
                <w:b/>
                <w:sz w:val="22"/>
                <w:szCs w:val="22"/>
              </w:rPr>
            </w:pPr>
            <w:r>
              <w:rPr>
                <w:rFonts w:ascii="Arial" w:hAnsi="Arial" w:cs="Arial"/>
                <w:b/>
                <w:sz w:val="22"/>
                <w:szCs w:val="22"/>
              </w:rPr>
              <w:t>Amendments to the constitution</w:t>
            </w:r>
          </w:p>
          <w:p w:rsidR="00640F44" w:rsidRDefault="00640F44" w:rsidP="0010449B">
            <w:pPr>
              <w:rPr>
                <w:rFonts w:ascii="Arial" w:hAnsi="Arial" w:cs="Arial"/>
                <w:b/>
                <w:sz w:val="22"/>
                <w:szCs w:val="22"/>
              </w:rPr>
            </w:pPr>
          </w:p>
          <w:p w:rsidR="00640F44" w:rsidRDefault="00640F44" w:rsidP="0010449B">
            <w:pPr>
              <w:rPr>
                <w:rFonts w:ascii="Arial" w:hAnsi="Arial" w:cs="Arial"/>
                <w:sz w:val="22"/>
                <w:szCs w:val="22"/>
              </w:rPr>
            </w:pPr>
            <w:r>
              <w:rPr>
                <w:rFonts w:ascii="Arial" w:hAnsi="Arial" w:cs="Arial"/>
                <w:sz w:val="22"/>
                <w:szCs w:val="22"/>
              </w:rPr>
              <w:t xml:space="preserve">John Stirling said now that expenses for members were being reimbursed directly by SLH, it was necessary to alter the constitution to reflect these current arrangements.  The proposals removed mention of a Treasurer to the Committee together with associated responsibilities.  John Mansergh said that the governance </w:t>
            </w:r>
            <w:r w:rsidR="00343835">
              <w:rPr>
                <w:rFonts w:ascii="Arial" w:hAnsi="Arial" w:cs="Arial"/>
                <w:sz w:val="22"/>
                <w:szCs w:val="22"/>
              </w:rPr>
              <w:t xml:space="preserve">and tenant involvement </w:t>
            </w:r>
            <w:r>
              <w:rPr>
                <w:rFonts w:ascii="Arial" w:hAnsi="Arial" w:cs="Arial"/>
                <w:sz w:val="22"/>
                <w:szCs w:val="22"/>
              </w:rPr>
              <w:t>review</w:t>
            </w:r>
            <w:r w:rsidR="00343835">
              <w:rPr>
                <w:rFonts w:ascii="Arial" w:hAnsi="Arial" w:cs="Arial"/>
                <w:sz w:val="22"/>
                <w:szCs w:val="22"/>
              </w:rPr>
              <w:t>s</w:t>
            </w:r>
            <w:r>
              <w:rPr>
                <w:rFonts w:ascii="Arial" w:hAnsi="Arial" w:cs="Arial"/>
                <w:sz w:val="22"/>
                <w:szCs w:val="22"/>
              </w:rPr>
              <w:t xml:space="preserve"> currently being undertaken by SLH would no doubt result in further changes, but these would be brought to a future meeting</w:t>
            </w:r>
            <w:r w:rsidR="00E64A96">
              <w:rPr>
                <w:rFonts w:ascii="Arial" w:hAnsi="Arial" w:cs="Arial"/>
                <w:sz w:val="22"/>
                <w:szCs w:val="22"/>
              </w:rPr>
              <w:t xml:space="preserve"> for full discussion</w:t>
            </w:r>
            <w:r>
              <w:rPr>
                <w:rFonts w:ascii="Arial" w:hAnsi="Arial" w:cs="Arial"/>
                <w:sz w:val="22"/>
                <w:szCs w:val="22"/>
              </w:rPr>
              <w:t>.</w:t>
            </w:r>
          </w:p>
          <w:p w:rsidR="00E64A96" w:rsidRDefault="00E64A96" w:rsidP="0010449B">
            <w:pPr>
              <w:rPr>
                <w:rFonts w:ascii="Arial" w:hAnsi="Arial" w:cs="Arial"/>
                <w:sz w:val="22"/>
                <w:szCs w:val="22"/>
              </w:rPr>
            </w:pPr>
          </w:p>
          <w:p w:rsidR="00E64A96" w:rsidRDefault="00E64A96" w:rsidP="0010449B">
            <w:pPr>
              <w:rPr>
                <w:rFonts w:ascii="Arial" w:hAnsi="Arial" w:cs="Arial"/>
                <w:sz w:val="22"/>
                <w:szCs w:val="22"/>
              </w:rPr>
            </w:pPr>
            <w:r>
              <w:rPr>
                <w:rFonts w:ascii="Arial" w:hAnsi="Arial" w:cs="Arial"/>
                <w:sz w:val="22"/>
                <w:szCs w:val="22"/>
              </w:rPr>
              <w:t xml:space="preserve">Robin Martakies said that he agreed in principle with the proposed changes, however they would result in no reference being made to funding for the Committee.  </w:t>
            </w:r>
            <w:r w:rsidR="00683F66">
              <w:rPr>
                <w:rFonts w:ascii="Arial" w:hAnsi="Arial" w:cs="Arial"/>
                <w:sz w:val="22"/>
                <w:szCs w:val="22"/>
              </w:rPr>
              <w:t xml:space="preserve">He proposed </w:t>
            </w:r>
            <w:r w:rsidR="00B60665">
              <w:rPr>
                <w:rFonts w:ascii="Arial" w:hAnsi="Arial" w:cs="Arial"/>
                <w:sz w:val="22"/>
                <w:szCs w:val="22"/>
              </w:rPr>
              <w:t xml:space="preserve">an amendment to include </w:t>
            </w:r>
            <w:r w:rsidR="00683F66">
              <w:rPr>
                <w:rFonts w:ascii="Arial" w:hAnsi="Arial" w:cs="Arial"/>
                <w:sz w:val="22"/>
                <w:szCs w:val="22"/>
              </w:rPr>
              <w:t>the words ‘consider funding requirements for the coming year’ be inserted at section 6.2.</w:t>
            </w:r>
          </w:p>
          <w:p w:rsidR="00E64A96" w:rsidRDefault="00E64A96" w:rsidP="0010449B">
            <w:pPr>
              <w:rPr>
                <w:rFonts w:ascii="Arial" w:hAnsi="Arial" w:cs="Arial"/>
                <w:sz w:val="22"/>
                <w:szCs w:val="22"/>
              </w:rPr>
            </w:pPr>
          </w:p>
          <w:p w:rsidR="00E64A96" w:rsidRDefault="00E64A96" w:rsidP="0010449B">
            <w:pPr>
              <w:rPr>
                <w:rFonts w:ascii="Arial" w:hAnsi="Arial" w:cs="Arial"/>
                <w:sz w:val="22"/>
                <w:szCs w:val="22"/>
              </w:rPr>
            </w:pPr>
            <w:r>
              <w:rPr>
                <w:rFonts w:ascii="Arial" w:hAnsi="Arial" w:cs="Arial"/>
                <w:sz w:val="22"/>
                <w:szCs w:val="22"/>
              </w:rPr>
              <w:t>John Short said that the work of the Treasurer did not involve funding for the Committee.</w:t>
            </w:r>
          </w:p>
          <w:p w:rsidR="00E64A96" w:rsidRDefault="00E64A96" w:rsidP="0010449B">
            <w:pPr>
              <w:rPr>
                <w:rFonts w:ascii="Arial" w:hAnsi="Arial" w:cs="Arial"/>
                <w:sz w:val="22"/>
                <w:szCs w:val="22"/>
              </w:rPr>
            </w:pPr>
          </w:p>
          <w:p w:rsidR="00683F66" w:rsidRDefault="00E64A96" w:rsidP="0010449B">
            <w:pPr>
              <w:rPr>
                <w:rFonts w:ascii="Arial" w:hAnsi="Arial" w:cs="Arial"/>
                <w:sz w:val="22"/>
                <w:szCs w:val="22"/>
              </w:rPr>
            </w:pPr>
            <w:r>
              <w:rPr>
                <w:rFonts w:ascii="Arial" w:hAnsi="Arial" w:cs="Arial"/>
                <w:sz w:val="22"/>
                <w:szCs w:val="22"/>
              </w:rPr>
              <w:t>Charles Howarth supported the proposals</w:t>
            </w:r>
            <w:r w:rsidR="00683F66">
              <w:rPr>
                <w:rFonts w:ascii="Arial" w:hAnsi="Arial" w:cs="Arial"/>
                <w:sz w:val="22"/>
                <w:szCs w:val="22"/>
              </w:rPr>
              <w:t xml:space="preserve"> as written and the suggested the constitution should be re-written when governance changes were finalised.</w:t>
            </w:r>
          </w:p>
          <w:p w:rsidR="00683F66" w:rsidRDefault="00683F66" w:rsidP="0010449B">
            <w:pPr>
              <w:rPr>
                <w:rFonts w:ascii="Arial" w:hAnsi="Arial" w:cs="Arial"/>
                <w:sz w:val="22"/>
                <w:szCs w:val="22"/>
              </w:rPr>
            </w:pPr>
          </w:p>
          <w:p w:rsidR="00B60665" w:rsidRDefault="00683F66" w:rsidP="0010449B">
            <w:pPr>
              <w:rPr>
                <w:rFonts w:ascii="Arial" w:hAnsi="Arial" w:cs="Arial"/>
                <w:sz w:val="22"/>
                <w:szCs w:val="22"/>
              </w:rPr>
            </w:pPr>
            <w:r>
              <w:rPr>
                <w:rFonts w:ascii="Arial" w:hAnsi="Arial" w:cs="Arial"/>
                <w:sz w:val="22"/>
                <w:szCs w:val="22"/>
              </w:rPr>
              <w:t xml:space="preserve">Dorothy Dixon seconded the proposal by Robin Martakies to include the suggested wording.  </w:t>
            </w:r>
          </w:p>
          <w:p w:rsidR="00B60665" w:rsidRDefault="00B60665" w:rsidP="0010449B">
            <w:pPr>
              <w:rPr>
                <w:rFonts w:ascii="Arial" w:hAnsi="Arial" w:cs="Arial"/>
                <w:sz w:val="22"/>
                <w:szCs w:val="22"/>
              </w:rPr>
            </w:pPr>
          </w:p>
          <w:p w:rsidR="00683F66" w:rsidRDefault="00B60665" w:rsidP="0010449B">
            <w:pPr>
              <w:rPr>
                <w:rFonts w:ascii="Arial" w:hAnsi="Arial" w:cs="Arial"/>
                <w:sz w:val="22"/>
                <w:szCs w:val="22"/>
              </w:rPr>
            </w:pPr>
            <w:r>
              <w:rPr>
                <w:rFonts w:ascii="Arial" w:hAnsi="Arial" w:cs="Arial"/>
                <w:sz w:val="22"/>
                <w:szCs w:val="22"/>
              </w:rPr>
              <w:t>The matter was put to the vote and carried as amended.</w:t>
            </w:r>
            <w:r w:rsidR="00683F66">
              <w:rPr>
                <w:rFonts w:ascii="Arial" w:hAnsi="Arial" w:cs="Arial"/>
                <w:sz w:val="22"/>
                <w:szCs w:val="22"/>
              </w:rPr>
              <w:t xml:space="preserve">   </w:t>
            </w:r>
          </w:p>
          <w:p w:rsidR="00683F66" w:rsidRDefault="00683F66" w:rsidP="0010449B">
            <w:pPr>
              <w:rPr>
                <w:rFonts w:ascii="Arial" w:hAnsi="Arial" w:cs="Arial"/>
                <w:sz w:val="22"/>
                <w:szCs w:val="22"/>
              </w:rPr>
            </w:pPr>
          </w:p>
          <w:p w:rsidR="00E64A96" w:rsidRPr="00640F44" w:rsidRDefault="00683F66" w:rsidP="0010449B">
            <w:pPr>
              <w:rPr>
                <w:rFonts w:ascii="Arial" w:hAnsi="Arial" w:cs="Arial"/>
                <w:sz w:val="22"/>
                <w:szCs w:val="22"/>
              </w:rPr>
            </w:pPr>
            <w:r>
              <w:rPr>
                <w:rFonts w:ascii="Arial" w:hAnsi="Arial" w:cs="Arial"/>
                <w:sz w:val="22"/>
                <w:szCs w:val="22"/>
              </w:rPr>
              <w:t xml:space="preserve"> </w:t>
            </w:r>
          </w:p>
        </w:tc>
        <w:tc>
          <w:tcPr>
            <w:tcW w:w="1134" w:type="dxa"/>
          </w:tcPr>
          <w:p w:rsidR="00BA7DC9" w:rsidRPr="00A850EF" w:rsidRDefault="00BA7DC9" w:rsidP="0010449B">
            <w:pPr>
              <w:jc w:val="right"/>
              <w:rPr>
                <w:rFonts w:ascii="Arial" w:hAnsi="Arial" w:cs="Arial"/>
                <w:b/>
                <w:sz w:val="22"/>
                <w:szCs w:val="22"/>
              </w:rPr>
            </w:pPr>
          </w:p>
        </w:tc>
      </w:tr>
      <w:tr w:rsidR="00BA7DC9" w:rsidRPr="00A850EF" w:rsidTr="00F32680">
        <w:tc>
          <w:tcPr>
            <w:tcW w:w="851" w:type="dxa"/>
          </w:tcPr>
          <w:p w:rsidR="00BA7DC9" w:rsidRPr="00A850EF" w:rsidRDefault="00BA7DC9" w:rsidP="0010449B">
            <w:pPr>
              <w:jc w:val="right"/>
              <w:rPr>
                <w:rFonts w:ascii="Arial" w:hAnsi="Arial" w:cs="Arial"/>
                <w:sz w:val="22"/>
                <w:szCs w:val="22"/>
              </w:rPr>
            </w:pPr>
          </w:p>
        </w:tc>
        <w:tc>
          <w:tcPr>
            <w:tcW w:w="8188" w:type="dxa"/>
            <w:gridSpan w:val="3"/>
          </w:tcPr>
          <w:p w:rsidR="00BA7DC9" w:rsidRPr="00A850EF" w:rsidRDefault="00BA7DC9" w:rsidP="0010449B">
            <w:pPr>
              <w:rPr>
                <w:rFonts w:ascii="Arial" w:hAnsi="Arial" w:cs="Arial"/>
                <w:sz w:val="22"/>
                <w:szCs w:val="22"/>
              </w:rPr>
            </w:pPr>
          </w:p>
        </w:tc>
        <w:tc>
          <w:tcPr>
            <w:tcW w:w="1134" w:type="dxa"/>
          </w:tcPr>
          <w:p w:rsidR="00BA7DC9" w:rsidRPr="00A850EF" w:rsidRDefault="00BA7DC9" w:rsidP="0010449B">
            <w:pPr>
              <w:jc w:val="right"/>
              <w:rPr>
                <w:rFonts w:ascii="Arial" w:hAnsi="Arial" w:cs="Arial"/>
                <w:sz w:val="22"/>
                <w:szCs w:val="22"/>
              </w:rPr>
            </w:pPr>
          </w:p>
        </w:tc>
      </w:tr>
      <w:tr w:rsidR="00BA7DC9" w:rsidRPr="00A850EF" w:rsidTr="00F32680">
        <w:tc>
          <w:tcPr>
            <w:tcW w:w="851" w:type="dxa"/>
          </w:tcPr>
          <w:p w:rsidR="00BA7DC9" w:rsidRPr="00A850EF" w:rsidRDefault="00BA7DC9" w:rsidP="0010449B">
            <w:pPr>
              <w:jc w:val="right"/>
              <w:rPr>
                <w:rFonts w:ascii="Arial" w:hAnsi="Arial" w:cs="Arial"/>
                <w:sz w:val="22"/>
                <w:szCs w:val="22"/>
              </w:rPr>
            </w:pPr>
          </w:p>
        </w:tc>
        <w:tc>
          <w:tcPr>
            <w:tcW w:w="8188" w:type="dxa"/>
            <w:gridSpan w:val="3"/>
          </w:tcPr>
          <w:p w:rsidR="006A4BDB" w:rsidRPr="00A850EF" w:rsidRDefault="006A4BDB" w:rsidP="006A4BDB">
            <w:pPr>
              <w:rPr>
                <w:rFonts w:ascii="Arial" w:hAnsi="Arial" w:cs="Arial"/>
                <w:sz w:val="22"/>
                <w:szCs w:val="22"/>
              </w:rPr>
            </w:pPr>
          </w:p>
        </w:tc>
        <w:tc>
          <w:tcPr>
            <w:tcW w:w="1134" w:type="dxa"/>
          </w:tcPr>
          <w:p w:rsidR="00BA7DC9" w:rsidRPr="00A850EF" w:rsidRDefault="00BA7DC9" w:rsidP="0010449B">
            <w:pPr>
              <w:jc w:val="right"/>
              <w:rPr>
                <w:rFonts w:ascii="Arial" w:hAnsi="Arial" w:cs="Arial"/>
                <w:sz w:val="22"/>
                <w:szCs w:val="22"/>
              </w:rPr>
            </w:pPr>
          </w:p>
        </w:tc>
      </w:tr>
      <w:tr w:rsidR="00BA7DC9" w:rsidRPr="00A850EF" w:rsidTr="00F32680">
        <w:tc>
          <w:tcPr>
            <w:tcW w:w="851" w:type="dxa"/>
          </w:tcPr>
          <w:p w:rsidR="00FD1913" w:rsidRPr="00A850EF" w:rsidRDefault="00781ECA" w:rsidP="00C4476B">
            <w:pPr>
              <w:jc w:val="right"/>
              <w:rPr>
                <w:rFonts w:ascii="Arial" w:hAnsi="Arial" w:cs="Arial"/>
                <w:b/>
                <w:sz w:val="22"/>
                <w:szCs w:val="22"/>
              </w:rPr>
            </w:pPr>
            <w:r>
              <w:rPr>
                <w:rFonts w:ascii="Arial" w:hAnsi="Arial" w:cs="Arial"/>
                <w:b/>
                <w:sz w:val="22"/>
                <w:szCs w:val="22"/>
              </w:rPr>
              <w:t>1</w:t>
            </w:r>
            <w:r w:rsidR="00B60665">
              <w:rPr>
                <w:rFonts w:ascii="Arial" w:hAnsi="Arial" w:cs="Arial"/>
                <w:b/>
                <w:sz w:val="22"/>
                <w:szCs w:val="22"/>
              </w:rPr>
              <w:t>185</w:t>
            </w:r>
          </w:p>
        </w:tc>
        <w:tc>
          <w:tcPr>
            <w:tcW w:w="8188" w:type="dxa"/>
            <w:gridSpan w:val="3"/>
          </w:tcPr>
          <w:p w:rsidR="00BA7DC9" w:rsidRPr="00A850EF" w:rsidRDefault="00B60665" w:rsidP="0010449B">
            <w:pPr>
              <w:pStyle w:val="Heading2"/>
              <w:rPr>
                <w:rFonts w:cs="Arial"/>
                <w:szCs w:val="22"/>
              </w:rPr>
            </w:pPr>
            <w:r>
              <w:rPr>
                <w:rFonts w:cs="Arial"/>
                <w:szCs w:val="22"/>
              </w:rPr>
              <w:t>Election of officers and representatives</w:t>
            </w:r>
          </w:p>
        </w:tc>
        <w:tc>
          <w:tcPr>
            <w:tcW w:w="1134" w:type="dxa"/>
          </w:tcPr>
          <w:p w:rsidR="00BA7DC9" w:rsidRPr="00A850EF" w:rsidRDefault="00BA7DC9" w:rsidP="0010449B">
            <w:pPr>
              <w:jc w:val="right"/>
              <w:rPr>
                <w:rFonts w:ascii="Arial" w:hAnsi="Arial" w:cs="Arial"/>
                <w:sz w:val="22"/>
                <w:szCs w:val="22"/>
              </w:rPr>
            </w:pPr>
          </w:p>
        </w:tc>
      </w:tr>
      <w:tr w:rsidR="00BA7DC9" w:rsidRPr="00A850EF" w:rsidTr="00F32680">
        <w:tc>
          <w:tcPr>
            <w:tcW w:w="851" w:type="dxa"/>
          </w:tcPr>
          <w:p w:rsidR="00BA7DC9" w:rsidRPr="00A850EF" w:rsidRDefault="00BA7DC9" w:rsidP="0010449B">
            <w:pPr>
              <w:jc w:val="right"/>
              <w:rPr>
                <w:rFonts w:ascii="Arial" w:hAnsi="Arial" w:cs="Arial"/>
                <w:b/>
                <w:sz w:val="22"/>
                <w:szCs w:val="22"/>
              </w:rPr>
            </w:pPr>
          </w:p>
        </w:tc>
        <w:tc>
          <w:tcPr>
            <w:tcW w:w="8188" w:type="dxa"/>
            <w:gridSpan w:val="3"/>
          </w:tcPr>
          <w:p w:rsidR="00BA7DC9" w:rsidRPr="00A850EF" w:rsidRDefault="00BA7DC9" w:rsidP="0010449B">
            <w:pPr>
              <w:pStyle w:val="Heading2"/>
              <w:rPr>
                <w:rFonts w:cs="Arial"/>
                <w:szCs w:val="22"/>
              </w:rPr>
            </w:pPr>
          </w:p>
        </w:tc>
        <w:tc>
          <w:tcPr>
            <w:tcW w:w="1134" w:type="dxa"/>
          </w:tcPr>
          <w:p w:rsidR="00BA7DC9" w:rsidRPr="00A850EF" w:rsidRDefault="00BA7DC9" w:rsidP="0010449B">
            <w:pPr>
              <w:jc w:val="right"/>
              <w:rPr>
                <w:rFonts w:ascii="Arial" w:hAnsi="Arial" w:cs="Arial"/>
                <w:sz w:val="22"/>
                <w:szCs w:val="22"/>
              </w:rPr>
            </w:pPr>
          </w:p>
        </w:tc>
      </w:tr>
      <w:tr w:rsidR="00BA7DC9" w:rsidRPr="00A850EF" w:rsidTr="00B60D71">
        <w:trPr>
          <w:trHeight w:val="851"/>
        </w:trPr>
        <w:tc>
          <w:tcPr>
            <w:tcW w:w="851" w:type="dxa"/>
          </w:tcPr>
          <w:p w:rsidR="00BA7DC9" w:rsidRDefault="00BA7DC9"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Default="00B60D71" w:rsidP="0010449B">
            <w:pPr>
              <w:jc w:val="right"/>
              <w:rPr>
                <w:rFonts w:ascii="Arial" w:hAnsi="Arial" w:cs="Arial"/>
                <w:b/>
                <w:sz w:val="22"/>
                <w:szCs w:val="22"/>
              </w:rPr>
            </w:pPr>
          </w:p>
          <w:p w:rsidR="00B60D71" w:rsidRPr="00A850EF" w:rsidRDefault="00B60D71" w:rsidP="00B60D71">
            <w:pPr>
              <w:rPr>
                <w:rFonts w:ascii="Arial" w:hAnsi="Arial" w:cs="Arial"/>
                <w:b/>
                <w:sz w:val="22"/>
                <w:szCs w:val="22"/>
              </w:rPr>
            </w:pPr>
          </w:p>
        </w:tc>
        <w:tc>
          <w:tcPr>
            <w:tcW w:w="8188" w:type="dxa"/>
            <w:gridSpan w:val="3"/>
          </w:tcPr>
          <w:p w:rsidR="00B60665" w:rsidRDefault="00B60665" w:rsidP="00B60665">
            <w:pPr>
              <w:pStyle w:val="ListParagraph"/>
              <w:numPr>
                <w:ilvl w:val="0"/>
                <w:numId w:val="5"/>
              </w:numPr>
              <w:rPr>
                <w:rFonts w:cs="Arial"/>
              </w:rPr>
            </w:pPr>
            <w:r>
              <w:rPr>
                <w:rFonts w:cs="Arial"/>
              </w:rPr>
              <w:lastRenderedPageBreak/>
              <w:t>Chair- Charles Howarth (proposed Robin Martakies, seconded Dorothy Dixon)</w:t>
            </w:r>
          </w:p>
          <w:p w:rsidR="00B60665" w:rsidRDefault="00B60665" w:rsidP="00B60665">
            <w:pPr>
              <w:pStyle w:val="ListParagraph"/>
              <w:numPr>
                <w:ilvl w:val="0"/>
                <w:numId w:val="5"/>
              </w:numPr>
              <w:rPr>
                <w:rFonts w:cs="Arial"/>
              </w:rPr>
            </w:pPr>
            <w:r>
              <w:rPr>
                <w:rFonts w:cs="Arial"/>
              </w:rPr>
              <w:t>Vice Chair- Dorothy Dixon (proposed Margaret Akrigg, seconded Robin Martakies)</w:t>
            </w:r>
          </w:p>
          <w:p w:rsidR="00B60665" w:rsidRDefault="00B60665" w:rsidP="00B60665">
            <w:pPr>
              <w:pStyle w:val="ListParagraph"/>
              <w:numPr>
                <w:ilvl w:val="0"/>
                <w:numId w:val="5"/>
              </w:numPr>
              <w:rPr>
                <w:rFonts w:cs="Arial"/>
              </w:rPr>
            </w:pPr>
            <w:r>
              <w:rPr>
                <w:rFonts w:cs="Arial"/>
              </w:rPr>
              <w:t>3 members to Cumbria and north Lancashire Tenants Forum- Margaret Akrigg, Dorothy Dixon and 1 vacancy.</w:t>
            </w:r>
          </w:p>
          <w:p w:rsidR="00B60665" w:rsidRDefault="004F14FD" w:rsidP="00B60665">
            <w:pPr>
              <w:pStyle w:val="ListParagraph"/>
              <w:numPr>
                <w:ilvl w:val="0"/>
                <w:numId w:val="5"/>
              </w:numPr>
              <w:rPr>
                <w:rFonts w:cs="Arial"/>
              </w:rPr>
            </w:pPr>
            <w:r>
              <w:rPr>
                <w:rFonts w:cs="Arial"/>
              </w:rPr>
              <w:t>1 member</w:t>
            </w:r>
            <w:r w:rsidR="00B60665">
              <w:rPr>
                <w:rFonts w:cs="Arial"/>
              </w:rPr>
              <w:t xml:space="preserve"> to the Board of SLH</w:t>
            </w:r>
          </w:p>
          <w:p w:rsidR="001F54CF" w:rsidRDefault="001F54CF" w:rsidP="001F54CF">
            <w:pPr>
              <w:pStyle w:val="ListParagraph"/>
              <w:rPr>
                <w:rFonts w:cs="Arial"/>
              </w:rPr>
            </w:pPr>
          </w:p>
          <w:p w:rsidR="001F54CF" w:rsidRPr="001F54CF" w:rsidRDefault="001F54CF" w:rsidP="001F54CF">
            <w:pPr>
              <w:rPr>
                <w:rFonts w:ascii="Arial" w:hAnsi="Arial" w:cs="Arial"/>
                <w:sz w:val="22"/>
                <w:szCs w:val="22"/>
              </w:rPr>
            </w:pPr>
            <w:r w:rsidRPr="001F54CF">
              <w:rPr>
                <w:rFonts w:ascii="Arial" w:hAnsi="Arial" w:cs="Arial"/>
                <w:sz w:val="22"/>
                <w:szCs w:val="22"/>
              </w:rPr>
              <w:t xml:space="preserve">Charles Howarth </w:t>
            </w:r>
            <w:r>
              <w:rPr>
                <w:rFonts w:ascii="Arial" w:hAnsi="Arial" w:cs="Arial"/>
                <w:sz w:val="22"/>
                <w:szCs w:val="22"/>
              </w:rPr>
              <w:t>handed the Chair to Dorothy Dixon in her capacity as Vice Chair.</w:t>
            </w:r>
          </w:p>
          <w:p w:rsidR="001F54CF" w:rsidRPr="001F54CF" w:rsidRDefault="001F54CF" w:rsidP="001F54CF">
            <w:pPr>
              <w:rPr>
                <w:rFonts w:cs="Arial"/>
              </w:rPr>
            </w:pPr>
          </w:p>
          <w:p w:rsidR="004F14FD" w:rsidRDefault="004F14FD" w:rsidP="004F14FD">
            <w:pPr>
              <w:rPr>
                <w:rFonts w:ascii="Arial" w:hAnsi="Arial" w:cs="Arial"/>
                <w:sz w:val="22"/>
                <w:szCs w:val="22"/>
              </w:rPr>
            </w:pPr>
            <w:r w:rsidRPr="004F14FD">
              <w:rPr>
                <w:rFonts w:ascii="Arial" w:hAnsi="Arial" w:cs="Arial"/>
                <w:sz w:val="22"/>
                <w:szCs w:val="22"/>
              </w:rPr>
              <w:t xml:space="preserve">John Stirling said </w:t>
            </w:r>
            <w:r>
              <w:rPr>
                <w:rFonts w:ascii="Arial" w:hAnsi="Arial" w:cs="Arial"/>
                <w:sz w:val="22"/>
                <w:szCs w:val="22"/>
              </w:rPr>
              <w:t>4 members sought the nomination of the Committee this year (Charles Howarth, Jackie Cooper, Paul Athersmith and Trevor Newby) however the ultimate decision to accept a nominee was with the Board.  He suggested that each candidate be given the opportunity to address the Committee regarding their</w:t>
            </w:r>
            <w:r w:rsidR="00367B1C">
              <w:rPr>
                <w:rFonts w:ascii="Arial" w:hAnsi="Arial" w:cs="Arial"/>
                <w:sz w:val="22"/>
                <w:szCs w:val="22"/>
              </w:rPr>
              <w:t xml:space="preserve"> skills, experience and </w:t>
            </w:r>
            <w:r>
              <w:rPr>
                <w:rFonts w:ascii="Arial" w:hAnsi="Arial" w:cs="Arial"/>
                <w:sz w:val="22"/>
                <w:szCs w:val="22"/>
              </w:rPr>
              <w:t xml:space="preserve">suitability, followed up by questions from members.  The candidates would then leave the room to allow for informal discussions </w:t>
            </w:r>
            <w:r w:rsidR="00367B1C">
              <w:rPr>
                <w:rFonts w:ascii="Arial" w:hAnsi="Arial" w:cs="Arial"/>
                <w:sz w:val="22"/>
                <w:szCs w:val="22"/>
              </w:rPr>
              <w:t>and the ballot to be conducted.</w:t>
            </w:r>
            <w:r w:rsidR="008759DC">
              <w:rPr>
                <w:rFonts w:ascii="Arial" w:hAnsi="Arial" w:cs="Arial"/>
                <w:sz w:val="22"/>
                <w:szCs w:val="22"/>
              </w:rPr>
              <w:t xml:space="preserve">  The Committee agreed to the suggestion and Yvonne Davies agreed to act as scrutineer.</w:t>
            </w:r>
          </w:p>
          <w:p w:rsidR="008759DC" w:rsidRDefault="008759DC" w:rsidP="004F14FD">
            <w:pPr>
              <w:rPr>
                <w:rFonts w:ascii="Arial" w:hAnsi="Arial" w:cs="Arial"/>
                <w:sz w:val="22"/>
                <w:szCs w:val="22"/>
              </w:rPr>
            </w:pPr>
          </w:p>
          <w:p w:rsidR="00F90B57" w:rsidRDefault="001F54CF" w:rsidP="004F14FD">
            <w:pPr>
              <w:rPr>
                <w:rFonts w:ascii="Arial" w:hAnsi="Arial" w:cs="Arial"/>
                <w:sz w:val="22"/>
                <w:szCs w:val="22"/>
              </w:rPr>
            </w:pPr>
            <w:r>
              <w:rPr>
                <w:rFonts w:ascii="Arial" w:hAnsi="Arial" w:cs="Arial"/>
                <w:sz w:val="22"/>
                <w:szCs w:val="22"/>
              </w:rPr>
              <w:t xml:space="preserve">To set the context, </w:t>
            </w:r>
            <w:r w:rsidR="008759DC">
              <w:rPr>
                <w:rFonts w:ascii="Arial" w:hAnsi="Arial" w:cs="Arial"/>
                <w:sz w:val="22"/>
                <w:szCs w:val="22"/>
              </w:rPr>
              <w:t xml:space="preserve">Cath Purdy said that the governance review had been an opportunity to remind the Board </w:t>
            </w:r>
            <w:r w:rsidR="00F90B57">
              <w:rPr>
                <w:rFonts w:ascii="Arial" w:hAnsi="Arial" w:cs="Arial"/>
                <w:sz w:val="22"/>
                <w:szCs w:val="22"/>
              </w:rPr>
              <w:t xml:space="preserve">of their responsibility </w:t>
            </w:r>
            <w:r w:rsidR="008759DC">
              <w:rPr>
                <w:rFonts w:ascii="Arial" w:hAnsi="Arial" w:cs="Arial"/>
                <w:sz w:val="22"/>
                <w:szCs w:val="22"/>
              </w:rPr>
              <w:t xml:space="preserve">to set the strategy for SLH.  It was becoming harder to run a financially viable business with an annual income of around £16m and a loan of </w:t>
            </w:r>
            <w:r w:rsidR="00F90B57">
              <w:rPr>
                <w:rFonts w:ascii="Arial" w:hAnsi="Arial" w:cs="Arial"/>
                <w:sz w:val="22"/>
                <w:szCs w:val="22"/>
              </w:rPr>
              <w:t xml:space="preserve">£35m to repay.  The current composition of the Board with only 4 members selected for their skills alone was not sustainable in the future, now that most of the 5 year promises had been delivered.   Board members needed to be selected for their skills alone, and not drawn from individual groups.  Legislation was being laid by government to restrict the power of local authorities to appoint councillors to the Boards of Housing Associations and in the light of these developments SLDC had been asked to delay their appointment process.  </w:t>
            </w:r>
            <w:r>
              <w:rPr>
                <w:rFonts w:ascii="Arial" w:hAnsi="Arial" w:cs="Arial"/>
                <w:sz w:val="22"/>
                <w:szCs w:val="22"/>
              </w:rPr>
              <w:t>It was hoped that Tenants Committee would agree to the same when the next tenant vacancy occurred.</w:t>
            </w:r>
          </w:p>
          <w:p w:rsidR="00F90B57" w:rsidRDefault="00F90B57" w:rsidP="004F14FD">
            <w:pPr>
              <w:rPr>
                <w:rFonts w:ascii="Arial" w:hAnsi="Arial" w:cs="Arial"/>
                <w:sz w:val="22"/>
                <w:szCs w:val="22"/>
              </w:rPr>
            </w:pPr>
          </w:p>
          <w:p w:rsidR="00DB4AD1" w:rsidRDefault="00F90B57" w:rsidP="004F14FD">
            <w:pPr>
              <w:rPr>
                <w:rFonts w:ascii="Arial" w:hAnsi="Arial" w:cs="Arial"/>
                <w:sz w:val="22"/>
                <w:szCs w:val="22"/>
              </w:rPr>
            </w:pPr>
            <w:r>
              <w:rPr>
                <w:rFonts w:ascii="Arial" w:hAnsi="Arial" w:cs="Arial"/>
                <w:sz w:val="22"/>
                <w:szCs w:val="22"/>
              </w:rPr>
              <w:t>Robin Martakies said that he understood why the role of councillors was being reduced, but a Housing Association Board must be representative of the</w:t>
            </w:r>
            <w:r w:rsidR="00DB4AD1">
              <w:rPr>
                <w:rFonts w:ascii="Arial" w:hAnsi="Arial" w:cs="Arial"/>
                <w:sz w:val="22"/>
                <w:szCs w:val="22"/>
              </w:rPr>
              <w:t>ir customers.  Cath Purdy said that there may be better ways to rep</w:t>
            </w:r>
            <w:r w:rsidR="00343835">
              <w:rPr>
                <w:rFonts w:ascii="Arial" w:hAnsi="Arial" w:cs="Arial"/>
                <w:sz w:val="22"/>
                <w:szCs w:val="22"/>
              </w:rPr>
              <w:t>resent the interests of tenants, which formed part of the tenant involvement review.</w:t>
            </w:r>
          </w:p>
          <w:p w:rsidR="00DB4AD1" w:rsidRDefault="00DB4AD1" w:rsidP="004F14FD">
            <w:pPr>
              <w:rPr>
                <w:rFonts w:ascii="Arial" w:hAnsi="Arial" w:cs="Arial"/>
                <w:sz w:val="22"/>
                <w:szCs w:val="22"/>
              </w:rPr>
            </w:pPr>
          </w:p>
          <w:p w:rsidR="008759DC" w:rsidRDefault="00DB4AD1" w:rsidP="004F14FD">
            <w:pPr>
              <w:rPr>
                <w:rFonts w:ascii="Arial" w:hAnsi="Arial" w:cs="Arial"/>
                <w:sz w:val="22"/>
                <w:szCs w:val="22"/>
              </w:rPr>
            </w:pPr>
            <w:r>
              <w:rPr>
                <w:rFonts w:ascii="Arial" w:hAnsi="Arial" w:cs="Arial"/>
                <w:sz w:val="22"/>
                <w:szCs w:val="22"/>
              </w:rPr>
              <w:t>John Short reminded the Committee that he had been one of the first Board Directors when SLH was an ALMO (Arm</w:t>
            </w:r>
            <w:r w:rsidR="00C4476B">
              <w:rPr>
                <w:rFonts w:ascii="Arial" w:hAnsi="Arial" w:cs="Arial"/>
                <w:sz w:val="22"/>
                <w:szCs w:val="22"/>
              </w:rPr>
              <w:t>’</w:t>
            </w:r>
            <w:r>
              <w:rPr>
                <w:rFonts w:ascii="Arial" w:hAnsi="Arial" w:cs="Arial"/>
                <w:sz w:val="22"/>
                <w:szCs w:val="22"/>
              </w:rPr>
              <w:t>s Length Management Organisation), and in his experience one of the best Board members was an SLDC appointed councillor, who subsequently lost their council seat at an election, placing their Board membership at risk and the subsequent loss of skills.</w:t>
            </w:r>
            <w:r w:rsidR="001F54CF">
              <w:rPr>
                <w:rFonts w:ascii="Arial" w:hAnsi="Arial" w:cs="Arial"/>
                <w:sz w:val="22"/>
                <w:szCs w:val="22"/>
              </w:rPr>
              <w:t xml:space="preserve">  He agreed with the proposal to remove Councillors on the Board.</w:t>
            </w:r>
          </w:p>
          <w:p w:rsidR="00DB4AD1" w:rsidRDefault="00DB4AD1" w:rsidP="004F14FD">
            <w:pPr>
              <w:rPr>
                <w:rFonts w:ascii="Arial" w:hAnsi="Arial" w:cs="Arial"/>
                <w:sz w:val="22"/>
                <w:szCs w:val="22"/>
              </w:rPr>
            </w:pPr>
          </w:p>
          <w:p w:rsidR="00D95292" w:rsidRDefault="00D95292" w:rsidP="004F14FD">
            <w:pPr>
              <w:rPr>
                <w:rFonts w:ascii="Arial" w:hAnsi="Arial" w:cs="Arial"/>
                <w:sz w:val="22"/>
                <w:szCs w:val="22"/>
              </w:rPr>
            </w:pPr>
            <w:r>
              <w:rPr>
                <w:rFonts w:ascii="Arial" w:hAnsi="Arial" w:cs="Arial"/>
                <w:sz w:val="22"/>
                <w:szCs w:val="22"/>
              </w:rPr>
              <w:t xml:space="preserve">Cath Purdy said that the Committee </w:t>
            </w:r>
            <w:r w:rsidR="00C4476B">
              <w:rPr>
                <w:rFonts w:ascii="Arial" w:hAnsi="Arial" w:cs="Arial"/>
                <w:sz w:val="22"/>
                <w:szCs w:val="22"/>
              </w:rPr>
              <w:t>could roll</w:t>
            </w:r>
            <w:r>
              <w:rPr>
                <w:rFonts w:ascii="Arial" w:hAnsi="Arial" w:cs="Arial"/>
                <w:sz w:val="22"/>
                <w:szCs w:val="22"/>
              </w:rPr>
              <w:t xml:space="preserve"> forward their current </w:t>
            </w:r>
            <w:r w:rsidR="00F25FA4">
              <w:rPr>
                <w:rFonts w:ascii="Arial" w:hAnsi="Arial" w:cs="Arial"/>
                <w:sz w:val="22"/>
                <w:szCs w:val="22"/>
              </w:rPr>
              <w:t xml:space="preserve">nomination until the governance </w:t>
            </w:r>
            <w:r w:rsidR="001F54CF">
              <w:rPr>
                <w:rFonts w:ascii="Arial" w:hAnsi="Arial" w:cs="Arial"/>
                <w:sz w:val="22"/>
                <w:szCs w:val="22"/>
              </w:rPr>
              <w:t xml:space="preserve">review reported.  Jim Layfield </w:t>
            </w:r>
            <w:r w:rsidR="00F25FA4">
              <w:rPr>
                <w:rFonts w:ascii="Arial" w:hAnsi="Arial" w:cs="Arial"/>
                <w:sz w:val="22"/>
                <w:szCs w:val="22"/>
              </w:rPr>
              <w:t>proposed that the decision be deferred and Charles Howarth remain on the Board until the governance review reported.  Robin Martakies made a counter proposal that the election go ahead and was seconded by Margaret Akrigg.  The Committee voted for the election to go ahead.</w:t>
            </w:r>
          </w:p>
          <w:p w:rsidR="00F25FA4" w:rsidRDefault="00F25FA4" w:rsidP="004F14FD">
            <w:pPr>
              <w:rPr>
                <w:rFonts w:ascii="Arial" w:hAnsi="Arial" w:cs="Arial"/>
                <w:sz w:val="22"/>
                <w:szCs w:val="22"/>
              </w:rPr>
            </w:pPr>
          </w:p>
          <w:p w:rsidR="00F25FA4" w:rsidRDefault="00F25FA4" w:rsidP="004F14FD">
            <w:pPr>
              <w:rPr>
                <w:rFonts w:ascii="Arial" w:hAnsi="Arial" w:cs="Arial"/>
                <w:sz w:val="22"/>
                <w:szCs w:val="22"/>
              </w:rPr>
            </w:pPr>
            <w:r>
              <w:rPr>
                <w:rFonts w:ascii="Arial" w:hAnsi="Arial" w:cs="Arial"/>
                <w:sz w:val="22"/>
                <w:szCs w:val="22"/>
              </w:rPr>
              <w:t xml:space="preserve">The 4 candidates then individually addressed the Committee and took questions outlining their skills, abilities and interests, and why they would be suitable for Board membership.   The candidates </w:t>
            </w:r>
            <w:r w:rsidR="001F54CF">
              <w:rPr>
                <w:rFonts w:ascii="Arial" w:hAnsi="Arial" w:cs="Arial"/>
                <w:sz w:val="22"/>
                <w:szCs w:val="22"/>
              </w:rPr>
              <w:t xml:space="preserve">and John Mansergh </w:t>
            </w:r>
            <w:r>
              <w:rPr>
                <w:rFonts w:ascii="Arial" w:hAnsi="Arial" w:cs="Arial"/>
                <w:sz w:val="22"/>
                <w:szCs w:val="22"/>
              </w:rPr>
              <w:t>then left the room.  Cath Purdy left the meeting.</w:t>
            </w:r>
          </w:p>
          <w:p w:rsidR="00FD1913" w:rsidRDefault="00FD1913" w:rsidP="004F14FD">
            <w:pPr>
              <w:rPr>
                <w:rFonts w:ascii="Arial" w:hAnsi="Arial" w:cs="Arial"/>
                <w:sz w:val="22"/>
                <w:szCs w:val="22"/>
              </w:rPr>
            </w:pPr>
          </w:p>
          <w:p w:rsidR="00FD1913" w:rsidRDefault="00FD1913" w:rsidP="004F14FD">
            <w:pPr>
              <w:rPr>
                <w:rFonts w:ascii="Arial" w:hAnsi="Arial" w:cs="Arial"/>
                <w:sz w:val="22"/>
                <w:szCs w:val="22"/>
              </w:rPr>
            </w:pPr>
            <w:r>
              <w:rPr>
                <w:rFonts w:ascii="Arial" w:hAnsi="Arial" w:cs="Arial"/>
                <w:sz w:val="22"/>
                <w:szCs w:val="22"/>
              </w:rPr>
              <w:t>Robin Martakies said that whatever the result, it was good to see 4 members of the Committee putting themselves forward for cons</w:t>
            </w:r>
            <w:r w:rsidR="002A07D1">
              <w:rPr>
                <w:rFonts w:ascii="Arial" w:hAnsi="Arial" w:cs="Arial"/>
                <w:sz w:val="22"/>
                <w:szCs w:val="22"/>
              </w:rPr>
              <w:t>ideration</w:t>
            </w:r>
            <w:r>
              <w:rPr>
                <w:rFonts w:ascii="Arial" w:hAnsi="Arial" w:cs="Arial"/>
                <w:sz w:val="22"/>
                <w:szCs w:val="22"/>
              </w:rPr>
              <w:t>.   The candidates should be thanked for their interest and willingness to serve.</w:t>
            </w:r>
          </w:p>
          <w:p w:rsidR="00FD1913" w:rsidRDefault="00FD1913" w:rsidP="004F14FD">
            <w:pPr>
              <w:rPr>
                <w:rFonts w:ascii="Arial" w:hAnsi="Arial" w:cs="Arial"/>
                <w:sz w:val="22"/>
                <w:szCs w:val="22"/>
              </w:rPr>
            </w:pPr>
          </w:p>
          <w:p w:rsidR="00FD1913" w:rsidRDefault="00FD1913" w:rsidP="004F14FD">
            <w:pPr>
              <w:rPr>
                <w:rFonts w:ascii="Arial" w:hAnsi="Arial" w:cs="Arial"/>
                <w:sz w:val="22"/>
                <w:szCs w:val="22"/>
              </w:rPr>
            </w:pPr>
            <w:r>
              <w:rPr>
                <w:rFonts w:ascii="Arial" w:hAnsi="Arial" w:cs="Arial"/>
                <w:sz w:val="22"/>
                <w:szCs w:val="22"/>
              </w:rPr>
              <w:lastRenderedPageBreak/>
              <w:t>Ballot papers were circulated and returned to Yvonne Davies.  The candidates returned to the room and Yvonne announced that Charles Howarth had secured the nomi</w:t>
            </w:r>
            <w:r w:rsidR="00343835">
              <w:rPr>
                <w:rFonts w:ascii="Arial" w:hAnsi="Arial" w:cs="Arial"/>
                <w:sz w:val="22"/>
                <w:szCs w:val="22"/>
              </w:rPr>
              <w:t>nation.  Dorothy Dixon relayed</w:t>
            </w:r>
            <w:r>
              <w:rPr>
                <w:rFonts w:ascii="Arial" w:hAnsi="Arial" w:cs="Arial"/>
                <w:sz w:val="22"/>
                <w:szCs w:val="22"/>
              </w:rPr>
              <w:t xml:space="preserve"> the thanks of the Committee to all the candidates.</w:t>
            </w:r>
          </w:p>
          <w:p w:rsidR="002A07D1" w:rsidRDefault="002A07D1" w:rsidP="004F14FD">
            <w:pPr>
              <w:rPr>
                <w:rFonts w:ascii="Arial" w:hAnsi="Arial" w:cs="Arial"/>
                <w:sz w:val="22"/>
                <w:szCs w:val="22"/>
              </w:rPr>
            </w:pPr>
          </w:p>
          <w:p w:rsidR="002A07D1" w:rsidRDefault="002A07D1" w:rsidP="004F14FD">
            <w:pPr>
              <w:rPr>
                <w:rFonts w:ascii="Arial" w:hAnsi="Arial" w:cs="Arial"/>
                <w:sz w:val="22"/>
                <w:szCs w:val="22"/>
              </w:rPr>
            </w:pPr>
            <w:r>
              <w:rPr>
                <w:rFonts w:ascii="Arial" w:hAnsi="Arial" w:cs="Arial"/>
                <w:sz w:val="22"/>
                <w:szCs w:val="22"/>
              </w:rPr>
              <w:t>Charles Howarth resumed the Chair.</w:t>
            </w:r>
          </w:p>
          <w:p w:rsidR="00FD1913" w:rsidRDefault="00FD1913" w:rsidP="004F14FD">
            <w:pPr>
              <w:rPr>
                <w:rFonts w:ascii="Arial" w:hAnsi="Arial" w:cs="Arial"/>
                <w:sz w:val="22"/>
                <w:szCs w:val="22"/>
              </w:rPr>
            </w:pPr>
          </w:p>
          <w:p w:rsidR="00B60665" w:rsidRPr="002A07D1" w:rsidRDefault="002A07D1" w:rsidP="002A07D1">
            <w:pPr>
              <w:pStyle w:val="ListParagraph"/>
              <w:numPr>
                <w:ilvl w:val="0"/>
                <w:numId w:val="5"/>
              </w:numPr>
              <w:rPr>
                <w:rFonts w:cs="Arial"/>
              </w:rPr>
            </w:pPr>
            <w:r>
              <w:rPr>
                <w:rFonts w:cs="Arial"/>
              </w:rPr>
              <w:t xml:space="preserve"> </w:t>
            </w:r>
            <w:bookmarkStart w:id="0" w:name="_GoBack"/>
            <w:bookmarkEnd w:id="0"/>
            <w:r w:rsidR="00FD1913" w:rsidRPr="002A07D1">
              <w:rPr>
                <w:rFonts w:cs="Arial"/>
              </w:rPr>
              <w:t>4 members to the SLH Complaints Panel</w:t>
            </w:r>
            <w:r w:rsidR="00C4476B" w:rsidRPr="002A07D1">
              <w:rPr>
                <w:rFonts w:cs="Arial"/>
              </w:rPr>
              <w:t xml:space="preserve"> (5 members were duly elected)</w:t>
            </w:r>
            <w:r w:rsidR="00FD1913" w:rsidRPr="002A07D1">
              <w:rPr>
                <w:rFonts w:cs="Arial"/>
              </w:rPr>
              <w:t>- Paul Athersmith, Trevor Newby, John Short, S</w:t>
            </w:r>
            <w:r w:rsidR="00B60D71" w:rsidRPr="002A07D1">
              <w:rPr>
                <w:rFonts w:cs="Arial"/>
              </w:rPr>
              <w:t>tephen Bolton and Jackie Cooper.</w:t>
            </w:r>
          </w:p>
        </w:tc>
        <w:tc>
          <w:tcPr>
            <w:tcW w:w="1134" w:type="dxa"/>
          </w:tcPr>
          <w:p w:rsidR="00BA7DC9" w:rsidRPr="00A850EF" w:rsidRDefault="00BA7DC9" w:rsidP="0010449B">
            <w:pPr>
              <w:jc w:val="right"/>
              <w:rPr>
                <w:rFonts w:ascii="Arial" w:hAnsi="Arial" w:cs="Arial"/>
                <w:sz w:val="22"/>
                <w:szCs w:val="22"/>
              </w:rPr>
            </w:pPr>
          </w:p>
        </w:tc>
      </w:tr>
      <w:tr w:rsidR="00B60D71" w:rsidRPr="00A850EF" w:rsidTr="00F32680">
        <w:tc>
          <w:tcPr>
            <w:tcW w:w="851" w:type="dxa"/>
          </w:tcPr>
          <w:p w:rsidR="00B60D71" w:rsidRPr="00A850EF" w:rsidRDefault="00B60D71" w:rsidP="0010449B">
            <w:pPr>
              <w:jc w:val="right"/>
              <w:rPr>
                <w:rFonts w:ascii="Arial" w:hAnsi="Arial" w:cs="Arial"/>
                <w:b/>
                <w:sz w:val="22"/>
                <w:szCs w:val="22"/>
              </w:rPr>
            </w:pPr>
          </w:p>
        </w:tc>
        <w:tc>
          <w:tcPr>
            <w:tcW w:w="8188" w:type="dxa"/>
            <w:gridSpan w:val="3"/>
          </w:tcPr>
          <w:p w:rsidR="00B60D71" w:rsidRPr="00A850EF" w:rsidRDefault="00B60D71" w:rsidP="0010449B">
            <w:pPr>
              <w:pStyle w:val="Heading2"/>
              <w:rPr>
                <w:rFonts w:cs="Arial"/>
                <w:szCs w:val="22"/>
              </w:rPr>
            </w:pPr>
          </w:p>
        </w:tc>
        <w:tc>
          <w:tcPr>
            <w:tcW w:w="1134" w:type="dxa"/>
          </w:tcPr>
          <w:p w:rsidR="00B60D71" w:rsidRPr="00A850EF" w:rsidRDefault="00B60D71" w:rsidP="0010449B">
            <w:pPr>
              <w:jc w:val="right"/>
              <w:rPr>
                <w:rFonts w:ascii="Arial" w:hAnsi="Arial" w:cs="Arial"/>
                <w:sz w:val="22"/>
                <w:szCs w:val="22"/>
              </w:rPr>
            </w:pPr>
          </w:p>
        </w:tc>
      </w:tr>
      <w:tr w:rsidR="00BA7DC9" w:rsidRPr="00A850EF" w:rsidTr="00F32680">
        <w:tc>
          <w:tcPr>
            <w:tcW w:w="851" w:type="dxa"/>
          </w:tcPr>
          <w:p w:rsidR="00BA7DC9" w:rsidRPr="00A850EF" w:rsidRDefault="00B60D71" w:rsidP="00B60D71">
            <w:pPr>
              <w:rPr>
                <w:rFonts w:ascii="Arial" w:hAnsi="Arial" w:cs="Arial"/>
                <w:b/>
                <w:sz w:val="22"/>
                <w:szCs w:val="22"/>
              </w:rPr>
            </w:pPr>
            <w:r>
              <w:rPr>
                <w:rFonts w:ascii="Arial" w:hAnsi="Arial" w:cs="Arial"/>
                <w:b/>
                <w:sz w:val="22"/>
                <w:szCs w:val="22"/>
              </w:rPr>
              <w:t>1186</w:t>
            </w:r>
          </w:p>
        </w:tc>
        <w:tc>
          <w:tcPr>
            <w:tcW w:w="8188" w:type="dxa"/>
            <w:gridSpan w:val="3"/>
          </w:tcPr>
          <w:p w:rsidR="00B60D71" w:rsidRPr="00C4476B" w:rsidRDefault="00B60D71" w:rsidP="00B60D71">
            <w:pPr>
              <w:rPr>
                <w:rFonts w:ascii="Arial" w:hAnsi="Arial" w:cs="Arial"/>
                <w:b/>
                <w:sz w:val="22"/>
                <w:szCs w:val="22"/>
              </w:rPr>
            </w:pPr>
            <w:r w:rsidRPr="00C4476B">
              <w:rPr>
                <w:rFonts w:ascii="Arial" w:hAnsi="Arial" w:cs="Arial"/>
                <w:b/>
                <w:sz w:val="22"/>
                <w:szCs w:val="22"/>
              </w:rPr>
              <w:t>Any other business</w:t>
            </w:r>
          </w:p>
          <w:p w:rsidR="00B60D71" w:rsidRPr="00FD1913" w:rsidRDefault="00B60D71" w:rsidP="00B60D71">
            <w:pPr>
              <w:rPr>
                <w:rFonts w:ascii="Arial" w:hAnsi="Arial" w:cs="Arial"/>
                <w:sz w:val="22"/>
                <w:szCs w:val="22"/>
              </w:rPr>
            </w:pPr>
          </w:p>
          <w:p w:rsidR="00B60D71" w:rsidRPr="00FD1913" w:rsidRDefault="00B60D71" w:rsidP="00B60D71">
            <w:pPr>
              <w:rPr>
                <w:rFonts w:ascii="Arial" w:hAnsi="Arial" w:cs="Arial"/>
                <w:sz w:val="22"/>
                <w:szCs w:val="22"/>
              </w:rPr>
            </w:pPr>
            <w:r w:rsidRPr="00FD1913">
              <w:rPr>
                <w:rFonts w:ascii="Arial" w:hAnsi="Arial" w:cs="Arial"/>
                <w:sz w:val="22"/>
                <w:szCs w:val="22"/>
              </w:rPr>
              <w:t>None</w:t>
            </w:r>
          </w:p>
          <w:p w:rsidR="00BA7DC9" w:rsidRPr="00B60D71" w:rsidRDefault="00BA7DC9" w:rsidP="0010449B">
            <w:pPr>
              <w:pStyle w:val="Heading2"/>
              <w:rPr>
                <w:rFonts w:cs="Arial"/>
                <w:b w:val="0"/>
                <w:szCs w:val="22"/>
              </w:rPr>
            </w:pPr>
          </w:p>
        </w:tc>
        <w:tc>
          <w:tcPr>
            <w:tcW w:w="1134" w:type="dxa"/>
          </w:tcPr>
          <w:p w:rsidR="00BA7DC9" w:rsidRPr="00A850EF" w:rsidRDefault="00BA7DC9" w:rsidP="0010449B">
            <w:pPr>
              <w:jc w:val="right"/>
              <w:rPr>
                <w:rFonts w:ascii="Arial" w:hAnsi="Arial" w:cs="Arial"/>
                <w:sz w:val="22"/>
                <w:szCs w:val="22"/>
              </w:rPr>
            </w:pPr>
          </w:p>
        </w:tc>
      </w:tr>
      <w:tr w:rsidR="00BA7DC9" w:rsidRPr="00A850EF" w:rsidTr="00F32680">
        <w:tc>
          <w:tcPr>
            <w:tcW w:w="851" w:type="dxa"/>
          </w:tcPr>
          <w:p w:rsidR="00BA7DC9" w:rsidRPr="00A850EF" w:rsidRDefault="00C4476B" w:rsidP="00C4476B">
            <w:pPr>
              <w:rPr>
                <w:rFonts w:ascii="Arial" w:hAnsi="Arial" w:cs="Arial"/>
                <w:b/>
                <w:sz w:val="22"/>
                <w:szCs w:val="22"/>
              </w:rPr>
            </w:pPr>
            <w:r>
              <w:rPr>
                <w:rFonts w:ascii="Arial" w:hAnsi="Arial" w:cs="Arial"/>
                <w:b/>
                <w:sz w:val="22"/>
                <w:szCs w:val="22"/>
              </w:rPr>
              <w:t>1187</w:t>
            </w:r>
          </w:p>
        </w:tc>
        <w:tc>
          <w:tcPr>
            <w:tcW w:w="8188" w:type="dxa"/>
            <w:gridSpan w:val="3"/>
          </w:tcPr>
          <w:p w:rsidR="00BA7DC9" w:rsidRPr="00A850EF" w:rsidRDefault="00BA7DC9" w:rsidP="0010449B">
            <w:pPr>
              <w:pStyle w:val="Heading2"/>
              <w:rPr>
                <w:rFonts w:cs="Arial"/>
                <w:szCs w:val="22"/>
              </w:rPr>
            </w:pPr>
            <w:r w:rsidRPr="00A850EF">
              <w:rPr>
                <w:rFonts w:cs="Arial"/>
                <w:szCs w:val="22"/>
              </w:rPr>
              <w:t>Closure</w:t>
            </w:r>
          </w:p>
        </w:tc>
        <w:tc>
          <w:tcPr>
            <w:tcW w:w="1134" w:type="dxa"/>
          </w:tcPr>
          <w:p w:rsidR="00BA7DC9" w:rsidRPr="00A850EF" w:rsidRDefault="00BA7DC9" w:rsidP="0010449B">
            <w:pPr>
              <w:jc w:val="right"/>
              <w:rPr>
                <w:rFonts w:ascii="Arial" w:hAnsi="Arial" w:cs="Arial"/>
                <w:sz w:val="22"/>
                <w:szCs w:val="22"/>
              </w:rPr>
            </w:pPr>
          </w:p>
        </w:tc>
      </w:tr>
      <w:tr w:rsidR="00BA7DC9" w:rsidRPr="00A850EF" w:rsidTr="00F32680">
        <w:tc>
          <w:tcPr>
            <w:tcW w:w="851" w:type="dxa"/>
          </w:tcPr>
          <w:p w:rsidR="00BA7DC9" w:rsidRPr="00A850EF" w:rsidRDefault="00BA7DC9" w:rsidP="0010449B">
            <w:pPr>
              <w:jc w:val="right"/>
              <w:rPr>
                <w:rFonts w:ascii="Arial" w:hAnsi="Arial" w:cs="Arial"/>
                <w:b/>
                <w:sz w:val="22"/>
                <w:szCs w:val="22"/>
              </w:rPr>
            </w:pPr>
          </w:p>
        </w:tc>
        <w:tc>
          <w:tcPr>
            <w:tcW w:w="8188" w:type="dxa"/>
            <w:gridSpan w:val="3"/>
          </w:tcPr>
          <w:p w:rsidR="00BA7DC9" w:rsidRPr="00A850EF" w:rsidRDefault="00BA7DC9" w:rsidP="0010449B">
            <w:pPr>
              <w:pStyle w:val="Heading2"/>
              <w:rPr>
                <w:rFonts w:cs="Arial"/>
                <w:szCs w:val="22"/>
              </w:rPr>
            </w:pPr>
          </w:p>
        </w:tc>
        <w:tc>
          <w:tcPr>
            <w:tcW w:w="1134" w:type="dxa"/>
          </w:tcPr>
          <w:p w:rsidR="00BA7DC9" w:rsidRPr="00A850EF" w:rsidRDefault="00BA7DC9" w:rsidP="0010449B">
            <w:pPr>
              <w:jc w:val="right"/>
              <w:rPr>
                <w:rFonts w:ascii="Arial" w:hAnsi="Arial" w:cs="Arial"/>
                <w:sz w:val="22"/>
                <w:szCs w:val="22"/>
              </w:rPr>
            </w:pPr>
          </w:p>
        </w:tc>
      </w:tr>
      <w:tr w:rsidR="00BA7DC9" w:rsidRPr="00A850EF" w:rsidTr="00F32680">
        <w:tc>
          <w:tcPr>
            <w:tcW w:w="851" w:type="dxa"/>
          </w:tcPr>
          <w:p w:rsidR="00BA7DC9" w:rsidRPr="00A850EF" w:rsidRDefault="00BA7DC9" w:rsidP="0010449B">
            <w:pPr>
              <w:jc w:val="right"/>
              <w:rPr>
                <w:rFonts w:ascii="Arial" w:hAnsi="Arial" w:cs="Arial"/>
                <w:b/>
                <w:sz w:val="22"/>
                <w:szCs w:val="22"/>
              </w:rPr>
            </w:pPr>
          </w:p>
        </w:tc>
        <w:tc>
          <w:tcPr>
            <w:tcW w:w="8188" w:type="dxa"/>
            <w:gridSpan w:val="3"/>
          </w:tcPr>
          <w:p w:rsidR="00BA7DC9" w:rsidRDefault="00781ECA" w:rsidP="006A4BDB">
            <w:pPr>
              <w:pStyle w:val="Heading2"/>
              <w:rPr>
                <w:rFonts w:cs="Arial"/>
                <w:b w:val="0"/>
                <w:szCs w:val="22"/>
              </w:rPr>
            </w:pPr>
            <w:r>
              <w:rPr>
                <w:rFonts w:cs="Arial"/>
                <w:b w:val="0"/>
                <w:szCs w:val="22"/>
              </w:rPr>
              <w:t xml:space="preserve">The meeting closed at </w:t>
            </w:r>
            <w:r w:rsidR="00C4476B">
              <w:rPr>
                <w:rFonts w:cs="Arial"/>
                <w:b w:val="0"/>
                <w:szCs w:val="22"/>
              </w:rPr>
              <w:t>12:30 hrs.</w:t>
            </w:r>
          </w:p>
          <w:p w:rsidR="00C4476B" w:rsidRDefault="00C4476B" w:rsidP="00C4476B"/>
          <w:p w:rsidR="00C4476B" w:rsidRPr="00C4476B" w:rsidRDefault="00C4476B" w:rsidP="00C4476B">
            <w:pPr>
              <w:rPr>
                <w:rFonts w:ascii="Arial" w:hAnsi="Arial" w:cs="Arial"/>
                <w:sz w:val="22"/>
                <w:szCs w:val="22"/>
              </w:rPr>
            </w:pPr>
            <w:r w:rsidRPr="00C4476B">
              <w:rPr>
                <w:rFonts w:ascii="Arial" w:hAnsi="Arial" w:cs="Arial"/>
                <w:sz w:val="22"/>
                <w:szCs w:val="22"/>
              </w:rPr>
              <w:t>Yvonne Dav</w:t>
            </w:r>
            <w:r>
              <w:rPr>
                <w:rFonts w:ascii="Arial" w:hAnsi="Arial" w:cs="Arial"/>
                <w:sz w:val="22"/>
                <w:szCs w:val="22"/>
              </w:rPr>
              <w:t>ies then gave a brief presenta</w:t>
            </w:r>
            <w:r w:rsidRPr="00C4476B">
              <w:rPr>
                <w:rFonts w:ascii="Arial" w:hAnsi="Arial" w:cs="Arial"/>
                <w:sz w:val="22"/>
                <w:szCs w:val="22"/>
              </w:rPr>
              <w:t>tion on her review of tenant involvement within SLH.  The Committee agreed to invite Yvonne to a future meeting to discuss the issues in more detail.</w:t>
            </w:r>
          </w:p>
        </w:tc>
        <w:tc>
          <w:tcPr>
            <w:tcW w:w="1134" w:type="dxa"/>
          </w:tcPr>
          <w:p w:rsidR="00BA7DC9" w:rsidRPr="00A850EF" w:rsidRDefault="00BA7DC9" w:rsidP="0010449B">
            <w:pPr>
              <w:jc w:val="right"/>
              <w:rPr>
                <w:rFonts w:ascii="Arial" w:hAnsi="Arial" w:cs="Arial"/>
                <w:sz w:val="22"/>
                <w:szCs w:val="22"/>
              </w:rPr>
            </w:pPr>
          </w:p>
        </w:tc>
      </w:tr>
      <w:tr w:rsidR="00BA7DC9" w:rsidRPr="00A850EF" w:rsidTr="00F32680">
        <w:tc>
          <w:tcPr>
            <w:tcW w:w="851" w:type="dxa"/>
          </w:tcPr>
          <w:p w:rsidR="00BA7DC9" w:rsidRPr="00A850EF" w:rsidRDefault="00BA7DC9" w:rsidP="0010449B">
            <w:pPr>
              <w:jc w:val="right"/>
              <w:rPr>
                <w:rFonts w:ascii="Arial" w:hAnsi="Arial" w:cs="Arial"/>
                <w:b/>
                <w:sz w:val="22"/>
                <w:szCs w:val="22"/>
              </w:rPr>
            </w:pPr>
          </w:p>
        </w:tc>
        <w:tc>
          <w:tcPr>
            <w:tcW w:w="8188" w:type="dxa"/>
            <w:gridSpan w:val="3"/>
          </w:tcPr>
          <w:p w:rsidR="00BA7DC9" w:rsidRPr="00A850EF" w:rsidRDefault="00BA7DC9" w:rsidP="0010449B">
            <w:pPr>
              <w:pStyle w:val="Heading2"/>
              <w:rPr>
                <w:rFonts w:cs="Arial"/>
                <w:szCs w:val="22"/>
              </w:rPr>
            </w:pPr>
          </w:p>
        </w:tc>
        <w:tc>
          <w:tcPr>
            <w:tcW w:w="1134" w:type="dxa"/>
          </w:tcPr>
          <w:p w:rsidR="00BA7DC9" w:rsidRPr="00A850EF" w:rsidRDefault="00BA7DC9" w:rsidP="0010449B">
            <w:pPr>
              <w:jc w:val="right"/>
              <w:rPr>
                <w:rFonts w:ascii="Arial" w:hAnsi="Arial" w:cs="Arial"/>
                <w:sz w:val="22"/>
                <w:szCs w:val="22"/>
              </w:rPr>
            </w:pPr>
          </w:p>
        </w:tc>
      </w:tr>
    </w:tbl>
    <w:p w:rsidR="009C28CE" w:rsidRPr="00A850EF" w:rsidRDefault="002A07D1">
      <w:pPr>
        <w:rPr>
          <w:rFonts w:ascii="Arial" w:hAnsi="Arial" w:cs="Arial"/>
          <w:sz w:val="22"/>
          <w:szCs w:val="22"/>
        </w:rPr>
      </w:pPr>
    </w:p>
    <w:sectPr w:rsidR="009C28CE" w:rsidRPr="00A850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D82" w:rsidRDefault="00166D82" w:rsidP="004F14FD">
      <w:r>
        <w:separator/>
      </w:r>
    </w:p>
  </w:endnote>
  <w:endnote w:type="continuationSeparator" w:id="0">
    <w:p w:rsidR="00166D82" w:rsidRDefault="00166D82" w:rsidP="004F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D82" w:rsidRDefault="00166D82" w:rsidP="004F14FD">
      <w:r>
        <w:separator/>
      </w:r>
    </w:p>
  </w:footnote>
  <w:footnote w:type="continuationSeparator" w:id="0">
    <w:p w:rsidR="00166D82" w:rsidRDefault="00166D82" w:rsidP="004F1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7276D"/>
    <w:multiLevelType w:val="hybridMultilevel"/>
    <w:tmpl w:val="5D22766C"/>
    <w:lvl w:ilvl="0" w:tplc="E4BA48AC">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484805"/>
    <w:multiLevelType w:val="hybridMultilevel"/>
    <w:tmpl w:val="42CCD672"/>
    <w:lvl w:ilvl="0" w:tplc="37E004FC">
      <w:start w:val="5"/>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2B0B8E"/>
    <w:multiLevelType w:val="hybridMultilevel"/>
    <w:tmpl w:val="107CD1B4"/>
    <w:lvl w:ilvl="0" w:tplc="C50C17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BFE1868"/>
    <w:multiLevelType w:val="hybridMultilevel"/>
    <w:tmpl w:val="A55C6E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C53074"/>
    <w:multiLevelType w:val="hybridMultilevel"/>
    <w:tmpl w:val="107CD1B4"/>
    <w:lvl w:ilvl="0" w:tplc="C50C17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C9"/>
    <w:rsid w:val="0005329E"/>
    <w:rsid w:val="00101C2C"/>
    <w:rsid w:val="00123B13"/>
    <w:rsid w:val="00133EBD"/>
    <w:rsid w:val="00166D82"/>
    <w:rsid w:val="00167969"/>
    <w:rsid w:val="001F54CF"/>
    <w:rsid w:val="002A07D1"/>
    <w:rsid w:val="002D7598"/>
    <w:rsid w:val="00332A00"/>
    <w:rsid w:val="00343835"/>
    <w:rsid w:val="00367B1C"/>
    <w:rsid w:val="004A6B78"/>
    <w:rsid w:val="004F14FD"/>
    <w:rsid w:val="004F70F5"/>
    <w:rsid w:val="00640F44"/>
    <w:rsid w:val="00682635"/>
    <w:rsid w:val="00683F66"/>
    <w:rsid w:val="006A4BDB"/>
    <w:rsid w:val="00751DFC"/>
    <w:rsid w:val="00781ECA"/>
    <w:rsid w:val="0079091A"/>
    <w:rsid w:val="008759DC"/>
    <w:rsid w:val="00894E73"/>
    <w:rsid w:val="00896B01"/>
    <w:rsid w:val="008B65A2"/>
    <w:rsid w:val="008D6FE6"/>
    <w:rsid w:val="008E2641"/>
    <w:rsid w:val="008E3572"/>
    <w:rsid w:val="00972FF3"/>
    <w:rsid w:val="009B7359"/>
    <w:rsid w:val="00A50DA9"/>
    <w:rsid w:val="00A618D9"/>
    <w:rsid w:val="00A850EF"/>
    <w:rsid w:val="00A930CA"/>
    <w:rsid w:val="00B03335"/>
    <w:rsid w:val="00B23225"/>
    <w:rsid w:val="00B60665"/>
    <w:rsid w:val="00B60D71"/>
    <w:rsid w:val="00BA7DC9"/>
    <w:rsid w:val="00C027BA"/>
    <w:rsid w:val="00C4476B"/>
    <w:rsid w:val="00C94BC7"/>
    <w:rsid w:val="00D95292"/>
    <w:rsid w:val="00DB4AD1"/>
    <w:rsid w:val="00DC5330"/>
    <w:rsid w:val="00E64A96"/>
    <w:rsid w:val="00E93730"/>
    <w:rsid w:val="00EB7938"/>
    <w:rsid w:val="00EE198F"/>
    <w:rsid w:val="00EE2E91"/>
    <w:rsid w:val="00F25FA4"/>
    <w:rsid w:val="00F32680"/>
    <w:rsid w:val="00F908EA"/>
    <w:rsid w:val="00F90B57"/>
    <w:rsid w:val="00FD1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BCDCFB-6B46-478D-9DFB-8AB670553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DC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A7DC9"/>
    <w:pPr>
      <w:keepNext/>
      <w:jc w:val="center"/>
      <w:outlineLvl w:val="0"/>
    </w:pPr>
    <w:rPr>
      <w:rFonts w:ascii="Arial" w:hAnsi="Arial"/>
      <w:b/>
      <w:sz w:val="22"/>
    </w:rPr>
  </w:style>
  <w:style w:type="paragraph" w:styleId="Heading2">
    <w:name w:val="heading 2"/>
    <w:basedOn w:val="Normal"/>
    <w:next w:val="Normal"/>
    <w:link w:val="Heading2Char"/>
    <w:qFormat/>
    <w:rsid w:val="00BA7DC9"/>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7DC9"/>
    <w:rPr>
      <w:rFonts w:ascii="Arial" w:eastAsia="Times New Roman" w:hAnsi="Arial" w:cs="Times New Roman"/>
      <w:b/>
      <w:szCs w:val="20"/>
    </w:rPr>
  </w:style>
  <w:style w:type="character" w:customStyle="1" w:styleId="Heading2Char">
    <w:name w:val="Heading 2 Char"/>
    <w:basedOn w:val="DefaultParagraphFont"/>
    <w:link w:val="Heading2"/>
    <w:rsid w:val="00BA7DC9"/>
    <w:rPr>
      <w:rFonts w:ascii="Arial" w:eastAsia="Times New Roman" w:hAnsi="Arial" w:cs="Times New Roman"/>
      <w:b/>
      <w:szCs w:val="20"/>
    </w:rPr>
  </w:style>
  <w:style w:type="paragraph" w:styleId="ListParagraph">
    <w:name w:val="List Paragraph"/>
    <w:basedOn w:val="Normal"/>
    <w:uiPriority w:val="34"/>
    <w:qFormat/>
    <w:rsid w:val="00BA7DC9"/>
    <w:pPr>
      <w:spacing w:after="200" w:line="276" w:lineRule="auto"/>
      <w:ind w:left="720"/>
      <w:contextualSpacing/>
    </w:pPr>
    <w:rPr>
      <w:rFonts w:ascii="Arial" w:eastAsiaTheme="minorHAnsi" w:hAnsi="Arial" w:cstheme="minorBidi"/>
      <w:sz w:val="22"/>
      <w:szCs w:val="22"/>
    </w:rPr>
  </w:style>
  <w:style w:type="paragraph" w:styleId="BalloonText">
    <w:name w:val="Balloon Text"/>
    <w:basedOn w:val="Normal"/>
    <w:link w:val="BalloonTextChar"/>
    <w:uiPriority w:val="99"/>
    <w:semiHidden/>
    <w:unhideWhenUsed/>
    <w:rsid w:val="00053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29E"/>
    <w:rPr>
      <w:rFonts w:ascii="Segoe UI" w:eastAsia="Times New Roman" w:hAnsi="Segoe UI" w:cs="Segoe UI"/>
      <w:sz w:val="18"/>
      <w:szCs w:val="18"/>
    </w:rPr>
  </w:style>
  <w:style w:type="paragraph" w:styleId="Header">
    <w:name w:val="header"/>
    <w:basedOn w:val="Normal"/>
    <w:link w:val="HeaderChar"/>
    <w:uiPriority w:val="99"/>
    <w:unhideWhenUsed/>
    <w:rsid w:val="004F14FD"/>
    <w:pPr>
      <w:tabs>
        <w:tab w:val="center" w:pos="4513"/>
        <w:tab w:val="right" w:pos="9026"/>
      </w:tabs>
    </w:pPr>
  </w:style>
  <w:style w:type="character" w:customStyle="1" w:styleId="HeaderChar">
    <w:name w:val="Header Char"/>
    <w:basedOn w:val="DefaultParagraphFont"/>
    <w:link w:val="Header"/>
    <w:uiPriority w:val="99"/>
    <w:rsid w:val="004F14F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F14FD"/>
    <w:pPr>
      <w:tabs>
        <w:tab w:val="center" w:pos="4513"/>
        <w:tab w:val="right" w:pos="9026"/>
      </w:tabs>
    </w:pPr>
  </w:style>
  <w:style w:type="character" w:customStyle="1" w:styleId="FooterChar">
    <w:name w:val="Footer Char"/>
    <w:basedOn w:val="DefaultParagraphFont"/>
    <w:link w:val="Footer"/>
    <w:uiPriority w:val="99"/>
    <w:rsid w:val="004F14F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South Lakes Housing</Company>
  <LinksUpToDate>false</LinksUpToDate>
  <CharactersWithSpaces>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a.tunnicliffe</dc:creator>
  <cp:lastModifiedBy>John Stirling</cp:lastModifiedBy>
  <cp:revision>3</cp:revision>
  <cp:lastPrinted>2016-09-01T08:31:00Z</cp:lastPrinted>
  <dcterms:created xsi:type="dcterms:W3CDTF">2016-08-30T15:29:00Z</dcterms:created>
  <dcterms:modified xsi:type="dcterms:W3CDTF">2016-09-01T08:33:00Z</dcterms:modified>
</cp:coreProperties>
</file>